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0C69" w14:textId="661E0201" w:rsidR="00E20D3C" w:rsidRDefault="00E20D3C" w:rsidP="00E20D3C">
      <w:pPr>
        <w:spacing w:beforeLines="80" w:before="192" w:afterLines="80" w:after="192"/>
        <w:contextual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w:t>
      </w:r>
      <w:bookmarkStart w:id="0" w:name="_GoBack"/>
      <w:bookmarkEnd w:id="0"/>
      <w:r>
        <w:rPr>
          <w:rFonts w:ascii="Times New Roman" w:hAnsi="Times New Roman" w:cs="Times New Roman"/>
          <w:b/>
          <w:sz w:val="24"/>
          <w:szCs w:val="24"/>
          <w:shd w:val="clear" w:color="auto" w:fill="FFFFFF"/>
        </w:rPr>
        <w:t>- 2026-2027 Eğitim-Öğretim Yılı Güz Yarıyılında Enstitümüze yurt dışından kabul edilecek öğrenci kontenjanlarının görüşülmesi.</w:t>
      </w:r>
    </w:p>
    <w:p w14:paraId="6F02D25C" w14:textId="77777777" w:rsidR="00E20D3C" w:rsidRPr="004820B0" w:rsidRDefault="00E20D3C" w:rsidP="00E20D3C">
      <w:pPr>
        <w:spacing w:beforeLines="80" w:before="192" w:afterLines="80" w:after="192"/>
        <w:contextualSpacing/>
        <w:jc w:val="both"/>
        <w:rPr>
          <w:rFonts w:ascii="Times New Roman" w:hAnsi="Times New Roman" w:cs="Times New Roman"/>
          <w:b/>
          <w:sz w:val="24"/>
          <w:szCs w:val="24"/>
          <w:shd w:val="clear" w:color="auto" w:fill="FFFFFF"/>
        </w:rPr>
      </w:pPr>
    </w:p>
    <w:p w14:paraId="5A4D18CB" w14:textId="77777777" w:rsidR="00E20D3C" w:rsidRPr="004820B0"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sidRPr="004820B0">
        <w:rPr>
          <w:rFonts w:ascii="Times New Roman" w:hAnsi="Times New Roman" w:cs="Times New Roman"/>
          <w:sz w:val="24"/>
          <w:szCs w:val="24"/>
        </w:rPr>
        <w:t xml:space="preserve">Bilgisayar ve Öğretim Teknolojileri Eğitimi Anabilim Dalı Başkanlığının </w:t>
      </w:r>
      <w:r w:rsidRPr="00EA64D9">
        <w:rPr>
          <w:rFonts w:ascii="Times New Roman" w:hAnsi="Times New Roman" w:cs="Times New Roman"/>
          <w:sz w:val="24"/>
          <w:szCs w:val="24"/>
        </w:rPr>
        <w:t>24.04.2026</w:t>
      </w:r>
      <w:r w:rsidRPr="004820B0">
        <w:rPr>
          <w:rFonts w:ascii="Times New Roman" w:hAnsi="Times New Roman" w:cs="Times New Roman"/>
          <w:sz w:val="24"/>
          <w:szCs w:val="24"/>
        </w:rPr>
        <w:t xml:space="preserve"> tarih ve E-655259 sayılı yazısı ve ekleri incelendi.</w:t>
      </w:r>
    </w:p>
    <w:p w14:paraId="5ABD09DF" w14:textId="77777777" w:rsidR="00E20D3C"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p>
    <w:p w14:paraId="21309FF5" w14:textId="77777777" w:rsidR="00E20D3C"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Matematik ve Fen Bilimleri Eğitimi Anabilim Dalı Başkanlığının 21.04.2026 tarih ve E-654478 sayılı yazısı ve ekleri incelendi.</w:t>
      </w:r>
    </w:p>
    <w:p w14:paraId="61753BB7" w14:textId="77777777" w:rsidR="00E20D3C"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p>
    <w:p w14:paraId="6980C0C8" w14:textId="77777777" w:rsidR="00E20D3C" w:rsidRPr="00527F66"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sidRPr="00527F66">
        <w:rPr>
          <w:rFonts w:ascii="Times New Roman" w:hAnsi="Times New Roman" w:cs="Times New Roman"/>
          <w:sz w:val="24"/>
          <w:szCs w:val="24"/>
        </w:rPr>
        <w:t xml:space="preserve">Temel Eğitim Anabilim Dalı Başkanlığının </w:t>
      </w:r>
      <w:r>
        <w:rPr>
          <w:rFonts w:ascii="Times New Roman" w:hAnsi="Times New Roman" w:cs="Times New Roman"/>
          <w:sz w:val="24"/>
          <w:szCs w:val="24"/>
        </w:rPr>
        <w:t xml:space="preserve">21.04.2026 </w:t>
      </w:r>
      <w:r w:rsidRPr="00527F66">
        <w:rPr>
          <w:rFonts w:ascii="Times New Roman" w:hAnsi="Times New Roman" w:cs="Times New Roman"/>
          <w:sz w:val="24"/>
          <w:szCs w:val="24"/>
        </w:rPr>
        <w:t>tarih ve E-</w:t>
      </w:r>
      <w:r>
        <w:rPr>
          <w:rFonts w:ascii="Times New Roman" w:hAnsi="Times New Roman" w:cs="Times New Roman"/>
          <w:sz w:val="24"/>
          <w:szCs w:val="24"/>
        </w:rPr>
        <w:t xml:space="preserve">654715 </w:t>
      </w:r>
      <w:r w:rsidRPr="00527F66">
        <w:rPr>
          <w:rFonts w:ascii="Times New Roman" w:hAnsi="Times New Roman" w:cs="Times New Roman"/>
          <w:sz w:val="24"/>
          <w:szCs w:val="24"/>
        </w:rPr>
        <w:t xml:space="preserve">sayılı yazısı, </w:t>
      </w:r>
      <w:r>
        <w:rPr>
          <w:rFonts w:ascii="Times New Roman" w:hAnsi="Times New Roman" w:cs="Times New Roman"/>
          <w:sz w:val="24"/>
          <w:szCs w:val="24"/>
        </w:rPr>
        <w:t xml:space="preserve">22.04.2026 tarih ve E-655240 </w:t>
      </w:r>
      <w:r w:rsidRPr="00527F66">
        <w:rPr>
          <w:rFonts w:ascii="Times New Roman" w:hAnsi="Times New Roman" w:cs="Times New Roman"/>
          <w:sz w:val="24"/>
          <w:szCs w:val="24"/>
        </w:rPr>
        <w:t xml:space="preserve">sayılı yazısı ve </w:t>
      </w:r>
      <w:r>
        <w:rPr>
          <w:rFonts w:ascii="Times New Roman" w:hAnsi="Times New Roman" w:cs="Times New Roman"/>
          <w:sz w:val="24"/>
          <w:szCs w:val="24"/>
        </w:rPr>
        <w:t>e</w:t>
      </w:r>
      <w:r w:rsidRPr="00527F66">
        <w:rPr>
          <w:rFonts w:ascii="Times New Roman" w:hAnsi="Times New Roman" w:cs="Times New Roman"/>
          <w:sz w:val="24"/>
          <w:szCs w:val="24"/>
        </w:rPr>
        <w:t>kleri incelendi.</w:t>
      </w:r>
    </w:p>
    <w:p w14:paraId="0B70A8AD" w14:textId="77777777" w:rsidR="00E20D3C" w:rsidRPr="00527F66"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p>
    <w:p w14:paraId="7C03BD86" w14:textId="77777777" w:rsidR="00E20D3C" w:rsidRPr="00D419D7" w:rsidRDefault="00E20D3C" w:rsidP="00E20D3C">
      <w:pPr>
        <w:spacing w:beforeLines="80" w:before="192" w:afterLines="80" w:after="192" w:line="240" w:lineRule="auto"/>
        <w:ind w:firstLine="708"/>
        <w:contextualSpacing/>
        <w:jc w:val="both"/>
        <w:rPr>
          <w:rFonts w:ascii="Times New Roman" w:hAnsi="Times New Roman" w:cs="Times New Roman"/>
          <w:sz w:val="24"/>
          <w:szCs w:val="24"/>
        </w:rPr>
      </w:pPr>
      <w:r w:rsidRPr="00D419D7">
        <w:rPr>
          <w:rFonts w:ascii="Times New Roman" w:hAnsi="Times New Roman" w:cs="Times New Roman"/>
          <w:sz w:val="24"/>
          <w:szCs w:val="24"/>
        </w:rPr>
        <w:t xml:space="preserve">Türkçe </w:t>
      </w:r>
      <w:r>
        <w:rPr>
          <w:rFonts w:ascii="Times New Roman" w:hAnsi="Times New Roman" w:cs="Times New Roman"/>
          <w:sz w:val="24"/>
          <w:szCs w:val="24"/>
        </w:rPr>
        <w:t xml:space="preserve">ve </w:t>
      </w:r>
      <w:r w:rsidRPr="00D419D7">
        <w:rPr>
          <w:rFonts w:ascii="Times New Roman" w:hAnsi="Times New Roman" w:cs="Times New Roman"/>
          <w:sz w:val="24"/>
          <w:szCs w:val="24"/>
        </w:rPr>
        <w:t>Sosyal Bilimler Eğitimi Anabilim Dalı Başkanlığının 21.04.2026 tarih ve E-654823 sayılı yazısı, 22.04.2026 tarih ve E-654928 sayılı yazısı ve ekleri incelendi.</w:t>
      </w:r>
    </w:p>
    <w:p w14:paraId="368AC53A" w14:textId="77777777" w:rsidR="00E20D3C" w:rsidRPr="00D519FD" w:rsidRDefault="00E20D3C" w:rsidP="00E20D3C">
      <w:pPr>
        <w:spacing w:beforeLines="80" w:before="192" w:afterLines="80" w:after="192" w:line="240" w:lineRule="auto"/>
        <w:ind w:firstLine="708"/>
        <w:contextualSpacing/>
        <w:jc w:val="both"/>
        <w:rPr>
          <w:rFonts w:ascii="Times New Roman" w:hAnsi="Times New Roman" w:cs="Times New Roman"/>
          <w:b/>
          <w:color w:val="FF0000"/>
          <w:sz w:val="24"/>
          <w:szCs w:val="24"/>
          <w:shd w:val="clear" w:color="auto" w:fill="FFFFFF"/>
        </w:rPr>
      </w:pPr>
    </w:p>
    <w:p w14:paraId="04BD0C2E" w14:textId="77777777" w:rsidR="00E20D3C" w:rsidRPr="0087772D" w:rsidRDefault="00E20D3C" w:rsidP="00E20D3C">
      <w:pPr>
        <w:spacing w:after="0" w:line="240" w:lineRule="auto"/>
        <w:ind w:firstLine="709"/>
        <w:jc w:val="both"/>
        <w:rPr>
          <w:rFonts w:ascii="Times New Roman" w:hAnsi="Times New Roman" w:cs="Times New Roman"/>
          <w:sz w:val="24"/>
          <w:szCs w:val="24"/>
        </w:rPr>
      </w:pPr>
      <w:r w:rsidRPr="00AA34D7">
        <w:rPr>
          <w:rFonts w:ascii="Times New Roman" w:hAnsi="Times New Roman" w:cs="Times New Roman"/>
          <w:sz w:val="24"/>
          <w:szCs w:val="24"/>
        </w:rPr>
        <w:t>Yabancı Diller Eğitimi Anabilim Dalı Başkanlığının 2</w:t>
      </w:r>
      <w:r>
        <w:rPr>
          <w:rFonts w:ascii="Times New Roman" w:hAnsi="Times New Roman" w:cs="Times New Roman"/>
          <w:sz w:val="24"/>
          <w:szCs w:val="24"/>
        </w:rPr>
        <w:t>4</w:t>
      </w:r>
      <w:r w:rsidRPr="00AA34D7">
        <w:rPr>
          <w:rFonts w:ascii="Times New Roman" w:hAnsi="Times New Roman" w:cs="Times New Roman"/>
          <w:sz w:val="24"/>
          <w:szCs w:val="24"/>
        </w:rPr>
        <w:t>.04.2026 tarih ve E-</w:t>
      </w:r>
      <w:r>
        <w:rPr>
          <w:rFonts w:ascii="Times New Roman" w:hAnsi="Times New Roman" w:cs="Times New Roman"/>
          <w:sz w:val="24"/>
          <w:szCs w:val="24"/>
        </w:rPr>
        <w:t>655702</w:t>
      </w:r>
      <w:r w:rsidRPr="00AA34D7">
        <w:rPr>
          <w:rFonts w:ascii="Times New Roman" w:hAnsi="Times New Roman" w:cs="Times New Roman"/>
          <w:sz w:val="24"/>
          <w:szCs w:val="24"/>
        </w:rPr>
        <w:t xml:space="preserve"> sayılı yazısı ve ekleri incelendi.</w:t>
      </w:r>
    </w:p>
    <w:p w14:paraId="6388E679" w14:textId="77777777" w:rsidR="00E20D3C" w:rsidRPr="00D519FD" w:rsidRDefault="00E20D3C" w:rsidP="00E20D3C">
      <w:pPr>
        <w:spacing w:after="0" w:line="240" w:lineRule="auto"/>
        <w:ind w:firstLine="709"/>
        <w:jc w:val="both"/>
        <w:rPr>
          <w:rFonts w:ascii="Times New Roman" w:hAnsi="Times New Roman" w:cs="Times New Roman"/>
          <w:color w:val="FF0000"/>
          <w:sz w:val="24"/>
          <w:szCs w:val="24"/>
        </w:rPr>
      </w:pPr>
    </w:p>
    <w:p w14:paraId="15FE9EC7" w14:textId="77777777" w:rsidR="00E20D3C" w:rsidRPr="00EA64D9" w:rsidRDefault="00E20D3C" w:rsidP="00E20D3C">
      <w:pPr>
        <w:spacing w:after="0" w:line="0" w:lineRule="atLeast"/>
        <w:ind w:firstLine="709"/>
        <w:jc w:val="both"/>
        <w:rPr>
          <w:rFonts w:ascii="Times New Roman" w:hAnsi="Times New Roman" w:cs="Times New Roman"/>
          <w:sz w:val="24"/>
          <w:szCs w:val="24"/>
        </w:rPr>
      </w:pPr>
      <w:r w:rsidRPr="00EA64D9">
        <w:rPr>
          <w:rFonts w:ascii="Times New Roman" w:hAnsi="Times New Roman" w:cs="Times New Roman"/>
          <w:sz w:val="24"/>
          <w:szCs w:val="24"/>
        </w:rPr>
        <w:t xml:space="preserve">Güzel Sanatlar Eğitimi Anabilim Dalı Başkanlığının </w:t>
      </w:r>
      <w:r>
        <w:rPr>
          <w:rFonts w:ascii="Times New Roman" w:hAnsi="Times New Roman" w:cs="Times New Roman"/>
          <w:sz w:val="24"/>
          <w:szCs w:val="24"/>
        </w:rPr>
        <w:t>24.04.2026</w:t>
      </w:r>
      <w:r w:rsidRPr="00EA64D9">
        <w:rPr>
          <w:rFonts w:ascii="Times New Roman" w:hAnsi="Times New Roman" w:cs="Times New Roman"/>
          <w:sz w:val="24"/>
          <w:szCs w:val="24"/>
        </w:rPr>
        <w:t xml:space="preserve"> tarih ve E-</w:t>
      </w:r>
      <w:r>
        <w:rPr>
          <w:rFonts w:ascii="Times New Roman" w:hAnsi="Times New Roman" w:cs="Times New Roman"/>
          <w:sz w:val="24"/>
          <w:szCs w:val="24"/>
        </w:rPr>
        <w:t>655418</w:t>
      </w:r>
      <w:r w:rsidRPr="00EA64D9">
        <w:rPr>
          <w:rFonts w:ascii="Times New Roman" w:hAnsi="Times New Roman" w:cs="Times New Roman"/>
          <w:sz w:val="24"/>
          <w:szCs w:val="24"/>
        </w:rPr>
        <w:t xml:space="preserve"> sayılı yazısı ve ekleri incelendi.</w:t>
      </w:r>
    </w:p>
    <w:p w14:paraId="641E0491" w14:textId="77777777" w:rsidR="00E20D3C" w:rsidRDefault="00E20D3C" w:rsidP="00E20D3C">
      <w:pPr>
        <w:spacing w:after="0" w:line="0" w:lineRule="atLeast"/>
        <w:ind w:firstLine="709"/>
        <w:jc w:val="both"/>
        <w:rPr>
          <w:rFonts w:ascii="Times New Roman" w:hAnsi="Times New Roman" w:cs="Times New Roman"/>
          <w:sz w:val="24"/>
          <w:szCs w:val="24"/>
        </w:rPr>
      </w:pPr>
    </w:p>
    <w:p w14:paraId="6EA22B6E" w14:textId="77777777" w:rsidR="00E20D3C" w:rsidRDefault="00E20D3C" w:rsidP="00E20D3C">
      <w:pPr>
        <w:spacing w:after="0" w:line="0" w:lineRule="atLeast"/>
        <w:ind w:firstLine="709"/>
        <w:contextualSpacing/>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2026-2027 Eğitim-Öğretim Yılı Güz Yarıyılında Enstitümüz Anabilim Dalı/Programlara yurt dışından kabul edilecek öğrenci kontenjanlarının aşağıdaki şekilde oluşturulmasının uygunluğuna ve Rektörlük Makamına arzına;</w:t>
      </w:r>
    </w:p>
    <w:p w14:paraId="5E69055C" w14:textId="77777777" w:rsidR="00E20D3C" w:rsidRDefault="00E20D3C" w:rsidP="00E20D3C">
      <w:pPr>
        <w:spacing w:after="0"/>
        <w:ind w:firstLine="708"/>
        <w:jc w:val="both"/>
        <w:rPr>
          <w:rFonts w:ascii="Times New Roman" w:eastAsia="Times New Roman" w:hAnsi="Times New Roman" w:cs="Times New Roman"/>
          <w:sz w:val="24"/>
          <w:lang w:eastAsia="tr-TR"/>
        </w:rPr>
      </w:pPr>
    </w:p>
    <w:p w14:paraId="7DFF718F" w14:textId="77777777" w:rsidR="00E20D3C" w:rsidRDefault="00E20D3C" w:rsidP="00E20D3C">
      <w:pPr>
        <w:spacing w:after="0"/>
        <w:ind w:firstLine="708"/>
        <w:jc w:val="both"/>
        <w:rPr>
          <w:rFonts w:ascii="Times New Roman" w:eastAsia="Times New Roman" w:hAnsi="Times New Roman" w:cs="Times New Roman"/>
          <w:sz w:val="24"/>
          <w:lang w:eastAsia="tr-TR"/>
        </w:rPr>
      </w:pPr>
    </w:p>
    <w:tbl>
      <w:tblPr>
        <w:tblStyle w:val="TabloKlavuzu"/>
        <w:tblW w:w="10280" w:type="dxa"/>
        <w:tblInd w:w="-5" w:type="dxa"/>
        <w:tblLook w:val="04A0" w:firstRow="1" w:lastRow="0" w:firstColumn="1" w:lastColumn="0" w:noHBand="0" w:noVBand="1"/>
      </w:tblPr>
      <w:tblGrid>
        <w:gridCol w:w="1468"/>
        <w:gridCol w:w="1652"/>
        <w:gridCol w:w="668"/>
        <w:gridCol w:w="791"/>
        <w:gridCol w:w="975"/>
        <w:gridCol w:w="4726"/>
      </w:tblGrid>
      <w:tr w:rsidR="00E20D3C" w:rsidRPr="005059A4" w14:paraId="7CFD02CD" w14:textId="77777777" w:rsidTr="00810EF2">
        <w:trPr>
          <w:trHeight w:val="907"/>
        </w:trPr>
        <w:tc>
          <w:tcPr>
            <w:tcW w:w="10280" w:type="dxa"/>
            <w:gridSpan w:val="6"/>
            <w:tcBorders>
              <w:top w:val="single" w:sz="4" w:space="0" w:color="auto"/>
              <w:left w:val="single" w:sz="4" w:space="0" w:color="auto"/>
              <w:bottom w:val="single" w:sz="4" w:space="0" w:color="auto"/>
              <w:right w:val="single" w:sz="4" w:space="0" w:color="auto"/>
            </w:tcBorders>
          </w:tcPr>
          <w:p w14:paraId="4BB484AB" w14:textId="77777777" w:rsidR="00E20D3C" w:rsidRPr="005059A4" w:rsidRDefault="00E20D3C" w:rsidP="00810EF2">
            <w:pPr>
              <w:spacing w:line="240" w:lineRule="auto"/>
              <w:jc w:val="center"/>
              <w:rPr>
                <w:rFonts w:ascii="Times New Roman" w:hAnsi="Times New Roman" w:cs="Times New Roman"/>
                <w:b/>
                <w:sz w:val="18"/>
                <w:szCs w:val="18"/>
              </w:rPr>
            </w:pPr>
          </w:p>
          <w:p w14:paraId="67526890" w14:textId="77777777" w:rsidR="00E20D3C" w:rsidRPr="005059A4" w:rsidRDefault="00E20D3C" w:rsidP="00810EF2">
            <w:pPr>
              <w:spacing w:line="240" w:lineRule="auto"/>
              <w:jc w:val="center"/>
              <w:rPr>
                <w:rFonts w:ascii="Times New Roman" w:hAnsi="Times New Roman" w:cs="Times New Roman"/>
                <w:b/>
                <w:sz w:val="18"/>
                <w:szCs w:val="18"/>
              </w:rPr>
            </w:pPr>
            <w:r w:rsidRPr="005059A4">
              <w:rPr>
                <w:rFonts w:ascii="Times New Roman" w:hAnsi="Times New Roman" w:cs="Times New Roman"/>
                <w:b/>
                <w:sz w:val="18"/>
                <w:szCs w:val="18"/>
              </w:rPr>
              <w:t>BURDUR MEHMET AKİF ERSOY ÜNİVERSİTESİ</w:t>
            </w:r>
          </w:p>
          <w:p w14:paraId="5F825159" w14:textId="77777777" w:rsidR="00E20D3C" w:rsidRPr="005059A4" w:rsidRDefault="00E20D3C" w:rsidP="00810EF2">
            <w:pPr>
              <w:spacing w:line="240" w:lineRule="auto"/>
              <w:jc w:val="center"/>
              <w:rPr>
                <w:rFonts w:ascii="Times New Roman" w:hAnsi="Times New Roman" w:cs="Times New Roman"/>
                <w:b/>
                <w:sz w:val="18"/>
                <w:szCs w:val="18"/>
              </w:rPr>
            </w:pPr>
            <w:r w:rsidRPr="005059A4">
              <w:rPr>
                <w:rFonts w:ascii="Times New Roman" w:hAnsi="Times New Roman" w:cs="Times New Roman"/>
                <w:b/>
                <w:sz w:val="18"/>
                <w:szCs w:val="18"/>
              </w:rPr>
              <w:t>2026-2027 EĞİTİM-ÖĞRETİM YILI GÜZ YARIYILI LİSANSÜSTÜ PROGRAMLARI YURTDIŞINDAN ÖĞRENCİ KABUL KONTENJANLARI</w:t>
            </w:r>
          </w:p>
          <w:p w14:paraId="2577B8E5" w14:textId="77777777" w:rsidR="00E20D3C" w:rsidRPr="005059A4" w:rsidRDefault="00E20D3C" w:rsidP="00810EF2">
            <w:pPr>
              <w:spacing w:line="240" w:lineRule="auto"/>
              <w:rPr>
                <w:rFonts w:ascii="Times New Roman" w:hAnsi="Times New Roman" w:cs="Times New Roman"/>
              </w:rPr>
            </w:pPr>
          </w:p>
        </w:tc>
      </w:tr>
      <w:tr w:rsidR="00E20D3C" w:rsidRPr="005059A4" w14:paraId="235B2AE5" w14:textId="77777777" w:rsidTr="00810EF2">
        <w:trPr>
          <w:trHeight w:val="548"/>
        </w:trPr>
        <w:tc>
          <w:tcPr>
            <w:tcW w:w="1468" w:type="dxa"/>
            <w:vMerge w:val="restart"/>
            <w:tcBorders>
              <w:top w:val="single" w:sz="4" w:space="0" w:color="auto"/>
              <w:left w:val="single" w:sz="4" w:space="0" w:color="auto"/>
              <w:bottom w:val="single" w:sz="4" w:space="0" w:color="auto"/>
              <w:right w:val="single" w:sz="4" w:space="0" w:color="auto"/>
            </w:tcBorders>
            <w:hideMark/>
          </w:tcPr>
          <w:p w14:paraId="11617BF8"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Enstitü Adı</w:t>
            </w:r>
          </w:p>
        </w:tc>
        <w:tc>
          <w:tcPr>
            <w:tcW w:w="1652" w:type="dxa"/>
            <w:vMerge w:val="restart"/>
            <w:tcBorders>
              <w:top w:val="single" w:sz="4" w:space="0" w:color="auto"/>
              <w:left w:val="single" w:sz="4" w:space="0" w:color="auto"/>
              <w:bottom w:val="single" w:sz="4" w:space="0" w:color="auto"/>
              <w:right w:val="single" w:sz="4" w:space="0" w:color="auto"/>
            </w:tcBorders>
            <w:hideMark/>
          </w:tcPr>
          <w:p w14:paraId="63DD988E"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Program Adı</w:t>
            </w:r>
          </w:p>
        </w:tc>
        <w:tc>
          <w:tcPr>
            <w:tcW w:w="2434" w:type="dxa"/>
            <w:gridSpan w:val="3"/>
            <w:tcBorders>
              <w:top w:val="single" w:sz="4" w:space="0" w:color="auto"/>
              <w:left w:val="single" w:sz="4" w:space="0" w:color="auto"/>
              <w:bottom w:val="single" w:sz="4" w:space="0" w:color="auto"/>
              <w:right w:val="single" w:sz="4" w:space="0" w:color="auto"/>
            </w:tcBorders>
            <w:hideMark/>
          </w:tcPr>
          <w:p w14:paraId="47327A05"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Önerilen Kontenjan</w:t>
            </w:r>
          </w:p>
        </w:tc>
        <w:tc>
          <w:tcPr>
            <w:tcW w:w="4726" w:type="dxa"/>
            <w:tcBorders>
              <w:top w:val="single" w:sz="4" w:space="0" w:color="auto"/>
              <w:left w:val="single" w:sz="4" w:space="0" w:color="auto"/>
              <w:bottom w:val="single" w:sz="4" w:space="0" w:color="auto"/>
              <w:right w:val="single" w:sz="4" w:space="0" w:color="auto"/>
            </w:tcBorders>
            <w:hideMark/>
          </w:tcPr>
          <w:p w14:paraId="767FE402"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Açıklama</w:t>
            </w:r>
          </w:p>
        </w:tc>
      </w:tr>
      <w:tr w:rsidR="00E20D3C" w:rsidRPr="005059A4" w14:paraId="00FCB851" w14:textId="77777777" w:rsidTr="00810EF2">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96AEE" w14:textId="77777777" w:rsidR="00E20D3C" w:rsidRPr="005059A4" w:rsidRDefault="00E20D3C" w:rsidP="00810EF2">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82133" w14:textId="77777777" w:rsidR="00E20D3C" w:rsidRPr="005059A4" w:rsidRDefault="00E20D3C" w:rsidP="00810EF2">
            <w:pPr>
              <w:spacing w:line="240" w:lineRule="auto"/>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hideMark/>
          </w:tcPr>
          <w:p w14:paraId="3B7E7B5E"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Tezli YL</w:t>
            </w:r>
          </w:p>
        </w:tc>
        <w:tc>
          <w:tcPr>
            <w:tcW w:w="791" w:type="dxa"/>
            <w:tcBorders>
              <w:top w:val="single" w:sz="4" w:space="0" w:color="auto"/>
              <w:left w:val="single" w:sz="4" w:space="0" w:color="auto"/>
              <w:bottom w:val="single" w:sz="4" w:space="0" w:color="auto"/>
              <w:right w:val="single" w:sz="4" w:space="0" w:color="auto"/>
            </w:tcBorders>
            <w:hideMark/>
          </w:tcPr>
          <w:p w14:paraId="7E4F96D1"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Tezsiz YL</w:t>
            </w:r>
          </w:p>
        </w:tc>
        <w:tc>
          <w:tcPr>
            <w:tcW w:w="975" w:type="dxa"/>
            <w:tcBorders>
              <w:top w:val="single" w:sz="4" w:space="0" w:color="auto"/>
              <w:left w:val="single" w:sz="4" w:space="0" w:color="auto"/>
              <w:bottom w:val="single" w:sz="4" w:space="0" w:color="auto"/>
              <w:right w:val="single" w:sz="4" w:space="0" w:color="auto"/>
            </w:tcBorders>
            <w:hideMark/>
          </w:tcPr>
          <w:p w14:paraId="4E59CFAE"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Doktora</w:t>
            </w:r>
          </w:p>
        </w:tc>
        <w:tc>
          <w:tcPr>
            <w:tcW w:w="4726" w:type="dxa"/>
            <w:tcBorders>
              <w:top w:val="single" w:sz="4" w:space="0" w:color="auto"/>
              <w:left w:val="single" w:sz="4" w:space="0" w:color="auto"/>
              <w:bottom w:val="single" w:sz="4" w:space="0" w:color="auto"/>
              <w:right w:val="single" w:sz="4" w:space="0" w:color="auto"/>
            </w:tcBorders>
          </w:tcPr>
          <w:p w14:paraId="66811482" w14:textId="77777777" w:rsidR="00E20D3C" w:rsidRPr="005059A4" w:rsidRDefault="00E20D3C" w:rsidP="00810EF2">
            <w:pPr>
              <w:spacing w:line="240" w:lineRule="auto"/>
              <w:rPr>
                <w:rFonts w:ascii="Times New Roman" w:hAnsi="Times New Roman" w:cs="Times New Roman"/>
              </w:rPr>
            </w:pPr>
          </w:p>
        </w:tc>
      </w:tr>
      <w:tr w:rsidR="00E20D3C" w:rsidRPr="005059A4" w14:paraId="64AF368F" w14:textId="77777777" w:rsidTr="00810EF2">
        <w:trPr>
          <w:trHeight w:val="845"/>
        </w:trPr>
        <w:tc>
          <w:tcPr>
            <w:tcW w:w="1468" w:type="dxa"/>
            <w:tcBorders>
              <w:top w:val="single" w:sz="4" w:space="0" w:color="auto"/>
              <w:left w:val="single" w:sz="4" w:space="0" w:color="auto"/>
              <w:bottom w:val="single" w:sz="4" w:space="0" w:color="auto"/>
              <w:right w:val="single" w:sz="4" w:space="0" w:color="auto"/>
            </w:tcBorders>
            <w:vAlign w:val="center"/>
          </w:tcPr>
          <w:p w14:paraId="7A379CEA" w14:textId="77777777" w:rsidR="00E20D3C" w:rsidRPr="005059A4" w:rsidRDefault="00E20D3C" w:rsidP="00810EF2">
            <w:pPr>
              <w:spacing w:line="240" w:lineRule="auto"/>
              <w:rPr>
                <w:rFonts w:ascii="Times New Roman" w:eastAsia="Calibri"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tcPr>
          <w:p w14:paraId="428BC4A1"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Bilgisayar ve Öğretim Teknolojileri Eğitimi</w:t>
            </w:r>
          </w:p>
        </w:tc>
        <w:tc>
          <w:tcPr>
            <w:tcW w:w="668" w:type="dxa"/>
            <w:tcBorders>
              <w:top w:val="single" w:sz="4" w:space="0" w:color="auto"/>
              <w:left w:val="single" w:sz="4" w:space="0" w:color="auto"/>
              <w:bottom w:val="single" w:sz="4" w:space="0" w:color="auto"/>
              <w:right w:val="single" w:sz="4" w:space="0" w:color="auto"/>
            </w:tcBorders>
            <w:vAlign w:val="center"/>
          </w:tcPr>
          <w:p w14:paraId="07033107"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10</w:t>
            </w:r>
          </w:p>
        </w:tc>
        <w:tc>
          <w:tcPr>
            <w:tcW w:w="791" w:type="dxa"/>
            <w:tcBorders>
              <w:top w:val="single" w:sz="4" w:space="0" w:color="auto"/>
              <w:left w:val="single" w:sz="4" w:space="0" w:color="auto"/>
              <w:bottom w:val="single" w:sz="4" w:space="0" w:color="auto"/>
              <w:right w:val="single" w:sz="4" w:space="0" w:color="auto"/>
            </w:tcBorders>
            <w:vAlign w:val="center"/>
          </w:tcPr>
          <w:p w14:paraId="207C9989"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671AD4E4" w14:textId="77777777" w:rsidR="00E20D3C" w:rsidRPr="005059A4" w:rsidRDefault="00E20D3C" w:rsidP="00810EF2">
            <w:pPr>
              <w:spacing w:line="240" w:lineRule="auto"/>
              <w:jc w:val="center"/>
              <w:rPr>
                <w:rFonts w:ascii="Times New Roman" w:hAnsi="Times New Roman" w:cs="Times New Roman"/>
                <w:sz w:val="24"/>
                <w:szCs w:val="24"/>
              </w:rPr>
            </w:pPr>
          </w:p>
        </w:tc>
        <w:tc>
          <w:tcPr>
            <w:tcW w:w="4726" w:type="dxa"/>
            <w:tcBorders>
              <w:top w:val="single" w:sz="4" w:space="0" w:color="auto"/>
              <w:left w:val="single" w:sz="4" w:space="0" w:color="auto"/>
              <w:bottom w:val="single" w:sz="4" w:space="0" w:color="auto"/>
              <w:right w:val="single" w:sz="4" w:space="0" w:color="auto"/>
            </w:tcBorders>
            <w:vAlign w:val="center"/>
          </w:tcPr>
          <w:p w14:paraId="0B660A8B" w14:textId="77777777" w:rsidR="00E20D3C" w:rsidRPr="005059A4" w:rsidRDefault="00E20D3C" w:rsidP="00810EF2">
            <w:pPr>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Herhangi bir lisans alanından mezun olmak, yurtdışı mezuniyetlerde YÖK tanıma/denklik şartını sağlamak.</w:t>
            </w:r>
          </w:p>
        </w:tc>
      </w:tr>
      <w:tr w:rsidR="00E20D3C" w:rsidRPr="005059A4" w14:paraId="4728EFED" w14:textId="77777777" w:rsidTr="00810EF2">
        <w:trPr>
          <w:trHeight w:val="845"/>
        </w:trPr>
        <w:tc>
          <w:tcPr>
            <w:tcW w:w="1468" w:type="dxa"/>
            <w:tcBorders>
              <w:top w:val="single" w:sz="4" w:space="0" w:color="auto"/>
              <w:left w:val="single" w:sz="4" w:space="0" w:color="auto"/>
              <w:bottom w:val="single" w:sz="4" w:space="0" w:color="auto"/>
              <w:right w:val="single" w:sz="4" w:space="0" w:color="auto"/>
            </w:tcBorders>
            <w:vAlign w:val="center"/>
            <w:hideMark/>
          </w:tcPr>
          <w:p w14:paraId="30CCF167"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4155D402"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 xml:space="preserve">Sınıf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B33788"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w:t>
            </w:r>
          </w:p>
        </w:tc>
        <w:tc>
          <w:tcPr>
            <w:tcW w:w="791" w:type="dxa"/>
            <w:tcBorders>
              <w:top w:val="single" w:sz="4" w:space="0" w:color="auto"/>
              <w:left w:val="single" w:sz="4" w:space="0" w:color="auto"/>
              <w:bottom w:val="single" w:sz="4" w:space="0" w:color="auto"/>
              <w:right w:val="single" w:sz="4" w:space="0" w:color="auto"/>
            </w:tcBorders>
            <w:vAlign w:val="center"/>
          </w:tcPr>
          <w:p w14:paraId="3A6617FA"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79B294CE" w14:textId="77777777" w:rsidR="00E20D3C" w:rsidRPr="005059A4" w:rsidRDefault="00E20D3C" w:rsidP="00810EF2">
            <w:pPr>
              <w:spacing w:line="240" w:lineRule="auto"/>
              <w:jc w:val="center"/>
              <w:rPr>
                <w:rFonts w:ascii="Times New Roman" w:hAnsi="Times New Roman" w:cs="Times New Roman"/>
                <w:sz w:val="24"/>
                <w:szCs w:val="24"/>
              </w:rPr>
            </w:pPr>
          </w:p>
        </w:tc>
        <w:tc>
          <w:tcPr>
            <w:tcW w:w="4726" w:type="dxa"/>
            <w:tcBorders>
              <w:top w:val="single" w:sz="4" w:space="0" w:color="auto"/>
              <w:left w:val="single" w:sz="4" w:space="0" w:color="auto"/>
              <w:bottom w:val="single" w:sz="4" w:space="0" w:color="auto"/>
              <w:right w:val="single" w:sz="4" w:space="0" w:color="auto"/>
            </w:tcBorders>
            <w:vAlign w:val="center"/>
          </w:tcPr>
          <w:p w14:paraId="53038B83" w14:textId="77777777" w:rsidR="00E20D3C" w:rsidRPr="005059A4" w:rsidRDefault="00E20D3C" w:rsidP="00810EF2">
            <w:pPr>
              <w:spacing w:line="240" w:lineRule="auto"/>
              <w:jc w:val="both"/>
              <w:rPr>
                <w:rFonts w:ascii="Times New Roman" w:hAnsi="Times New Roman" w:cs="Times New Roman"/>
                <w:b/>
                <w:sz w:val="24"/>
                <w:szCs w:val="24"/>
              </w:rPr>
            </w:pPr>
          </w:p>
          <w:p w14:paraId="4A0BF0FD" w14:textId="77777777" w:rsidR="00E20D3C" w:rsidRPr="005059A4" w:rsidRDefault="00E20D3C" w:rsidP="00810EF2">
            <w:pPr>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Eğitim Fakültesi Sınıf Eğitimi Lisans mezunu olmak.</w:t>
            </w:r>
          </w:p>
        </w:tc>
      </w:tr>
      <w:tr w:rsidR="00E20D3C" w:rsidRPr="005059A4" w14:paraId="5FB4487C" w14:textId="77777777" w:rsidTr="00810EF2">
        <w:trPr>
          <w:trHeight w:val="845"/>
        </w:trPr>
        <w:tc>
          <w:tcPr>
            <w:tcW w:w="1468" w:type="dxa"/>
            <w:tcBorders>
              <w:top w:val="single" w:sz="4" w:space="0" w:color="auto"/>
              <w:left w:val="single" w:sz="4" w:space="0" w:color="auto"/>
              <w:bottom w:val="single" w:sz="4" w:space="0" w:color="auto"/>
              <w:right w:val="single" w:sz="4" w:space="0" w:color="auto"/>
            </w:tcBorders>
            <w:vAlign w:val="center"/>
            <w:hideMark/>
          </w:tcPr>
          <w:p w14:paraId="08894505" w14:textId="77777777" w:rsidR="00E20D3C" w:rsidRPr="005059A4" w:rsidRDefault="00E20D3C" w:rsidP="00810EF2">
            <w:pPr>
              <w:spacing w:line="240" w:lineRule="auto"/>
              <w:rPr>
                <w:rFonts w:ascii="Times New Roman" w:eastAsia="Calibri"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5299634"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 xml:space="preserve">Okul Öncesi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77740402"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w:t>
            </w:r>
          </w:p>
        </w:tc>
        <w:tc>
          <w:tcPr>
            <w:tcW w:w="791" w:type="dxa"/>
            <w:tcBorders>
              <w:top w:val="single" w:sz="4" w:space="0" w:color="auto"/>
              <w:left w:val="single" w:sz="4" w:space="0" w:color="auto"/>
              <w:bottom w:val="single" w:sz="4" w:space="0" w:color="auto"/>
              <w:right w:val="single" w:sz="4" w:space="0" w:color="auto"/>
            </w:tcBorders>
            <w:vAlign w:val="center"/>
          </w:tcPr>
          <w:p w14:paraId="38CAA6A1"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hideMark/>
          </w:tcPr>
          <w:p w14:paraId="51674987"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1</w:t>
            </w:r>
          </w:p>
        </w:tc>
        <w:tc>
          <w:tcPr>
            <w:tcW w:w="4726" w:type="dxa"/>
            <w:tcBorders>
              <w:top w:val="single" w:sz="4" w:space="0" w:color="auto"/>
              <w:left w:val="single" w:sz="4" w:space="0" w:color="auto"/>
              <w:bottom w:val="single" w:sz="4" w:space="0" w:color="auto"/>
              <w:right w:val="single" w:sz="4" w:space="0" w:color="auto"/>
            </w:tcBorders>
            <w:vAlign w:val="center"/>
            <w:hideMark/>
          </w:tcPr>
          <w:p w14:paraId="027C8E1F" w14:textId="77777777" w:rsidR="00E20D3C" w:rsidRPr="005059A4" w:rsidRDefault="00E20D3C" w:rsidP="00810EF2">
            <w:pPr>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Okul Öncesi Öğretmenliği veya Erken Çocukluk Eğitimi alanından lisans mezunu olmak.</w:t>
            </w:r>
          </w:p>
          <w:p w14:paraId="7F64F913" w14:textId="77777777" w:rsidR="00E20D3C" w:rsidRPr="005059A4" w:rsidRDefault="00E20D3C" w:rsidP="00810EF2">
            <w:pPr>
              <w:spacing w:line="240" w:lineRule="auto"/>
              <w:jc w:val="both"/>
              <w:rPr>
                <w:rFonts w:ascii="Times New Roman" w:hAnsi="Times New Roman" w:cs="Times New Roman"/>
                <w:b/>
                <w:sz w:val="24"/>
                <w:szCs w:val="24"/>
              </w:rPr>
            </w:pPr>
            <w:r w:rsidRPr="005059A4">
              <w:rPr>
                <w:rFonts w:ascii="Times New Roman" w:hAnsi="Times New Roman" w:cs="Times New Roman"/>
                <w:b/>
                <w:sz w:val="24"/>
                <w:szCs w:val="24"/>
              </w:rPr>
              <w:t>Doktora Programı</w:t>
            </w:r>
            <w:r w:rsidRPr="005059A4">
              <w:rPr>
                <w:rFonts w:ascii="Times New Roman" w:hAnsi="Times New Roman" w:cs="Times New Roman"/>
                <w:sz w:val="24"/>
                <w:szCs w:val="24"/>
              </w:rPr>
              <w:t>: Okul Öncesi Eğitimi veya Erken Çocukluk Eğitimi alanında yüksek lisans mezunu olmak.</w:t>
            </w:r>
          </w:p>
        </w:tc>
      </w:tr>
      <w:tr w:rsidR="00E20D3C" w:rsidRPr="005059A4" w14:paraId="4FB470F6" w14:textId="77777777" w:rsidTr="00810EF2">
        <w:trPr>
          <w:trHeight w:val="548"/>
        </w:trPr>
        <w:tc>
          <w:tcPr>
            <w:tcW w:w="1468" w:type="dxa"/>
            <w:tcBorders>
              <w:top w:val="single" w:sz="4" w:space="0" w:color="auto"/>
              <w:left w:val="single" w:sz="4" w:space="0" w:color="auto"/>
              <w:bottom w:val="single" w:sz="4" w:space="0" w:color="auto"/>
              <w:right w:val="single" w:sz="4" w:space="0" w:color="auto"/>
            </w:tcBorders>
            <w:vAlign w:val="center"/>
            <w:hideMark/>
          </w:tcPr>
          <w:p w14:paraId="224DB443"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A092172" w14:textId="77777777" w:rsidR="00E20D3C" w:rsidRPr="005059A4" w:rsidRDefault="00E20D3C" w:rsidP="00810EF2">
            <w:pPr>
              <w:spacing w:line="240" w:lineRule="auto"/>
              <w:rPr>
                <w:rFonts w:ascii="Times New Roman" w:hAnsi="Times New Roman" w:cs="Times New Roman"/>
              </w:rPr>
            </w:pPr>
            <w:r w:rsidRPr="005059A4">
              <w:rPr>
                <w:rFonts w:ascii="Times New Roman" w:eastAsia="Calibri" w:hAnsi="Times New Roman" w:cs="Times New Roman"/>
              </w:rPr>
              <w:t xml:space="preserve">İngiliz Dili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6B54C13E"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791" w:type="dxa"/>
            <w:tcBorders>
              <w:top w:val="single" w:sz="4" w:space="0" w:color="auto"/>
              <w:left w:val="single" w:sz="4" w:space="0" w:color="auto"/>
              <w:bottom w:val="single" w:sz="4" w:space="0" w:color="auto"/>
              <w:right w:val="single" w:sz="4" w:space="0" w:color="auto"/>
            </w:tcBorders>
            <w:vAlign w:val="center"/>
          </w:tcPr>
          <w:p w14:paraId="2D865585"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158B9BAC" w14:textId="77777777" w:rsidR="00E20D3C" w:rsidRPr="005059A4" w:rsidRDefault="00E20D3C" w:rsidP="00810EF2">
            <w:pPr>
              <w:spacing w:line="240" w:lineRule="auto"/>
              <w:jc w:val="center"/>
              <w:rPr>
                <w:rFonts w:ascii="Times New Roman" w:hAnsi="Times New Roman" w:cs="Times New Roman"/>
              </w:rPr>
            </w:pPr>
          </w:p>
        </w:tc>
        <w:tc>
          <w:tcPr>
            <w:tcW w:w="4726" w:type="dxa"/>
            <w:tcBorders>
              <w:top w:val="single" w:sz="4" w:space="0" w:color="auto"/>
              <w:left w:val="single" w:sz="4" w:space="0" w:color="auto"/>
              <w:bottom w:val="single" w:sz="4" w:space="0" w:color="auto"/>
              <w:right w:val="single" w:sz="4" w:space="0" w:color="auto"/>
            </w:tcBorders>
            <w:vAlign w:val="center"/>
          </w:tcPr>
          <w:p w14:paraId="27DFCC7C" w14:textId="77777777" w:rsidR="00E20D3C" w:rsidRPr="005059A4" w:rsidRDefault="00E20D3C" w:rsidP="00810EF2">
            <w:pPr>
              <w:pStyle w:val="TableParagraph"/>
              <w:ind w:left="0"/>
              <w:jc w:val="both"/>
              <w:rPr>
                <w:sz w:val="24"/>
                <w:szCs w:val="24"/>
              </w:rPr>
            </w:pPr>
            <w:r w:rsidRPr="005059A4">
              <w:rPr>
                <w:b/>
                <w:sz w:val="24"/>
                <w:szCs w:val="24"/>
              </w:rPr>
              <w:t>Yüksek Lisans Programı:</w:t>
            </w:r>
            <w:r w:rsidRPr="005059A4">
              <w:rPr>
                <w:sz w:val="24"/>
                <w:szCs w:val="24"/>
              </w:rPr>
              <w:t xml:space="preserve"> Eğitim Fakültelerinin Yabancı Diller Eğitimi Bölümü İngilizce Öğretmenliği Programından veya formasyon belgesine sahip olmak şartı ile İngiliz Dili ve Edebiyatı, Amerikan Kültürü ve Edebiyatı, İngilizce Mütercim Tercümanlık, İngilizce Dilbilim gibi programların birinden </w:t>
            </w:r>
            <w:r w:rsidRPr="005059A4">
              <w:rPr>
                <w:sz w:val="24"/>
                <w:szCs w:val="24"/>
              </w:rPr>
              <w:lastRenderedPageBreak/>
              <w:t>mezun olmak. YDS/YÖKDİL (İngilizce) sınavından en az 80 puan almak ya da ÖSYM tarafından Belirlenen ve YDS için eş değerliği kabul edilen uluslararası yabancı dil sınavlarından 80 puana eşdeğer puan almış olmak.</w:t>
            </w:r>
          </w:p>
        </w:tc>
      </w:tr>
      <w:tr w:rsidR="00E20D3C" w:rsidRPr="005059A4" w14:paraId="3C24EF02" w14:textId="77777777" w:rsidTr="00810EF2">
        <w:trPr>
          <w:trHeight w:val="548"/>
        </w:trPr>
        <w:tc>
          <w:tcPr>
            <w:tcW w:w="1468" w:type="dxa"/>
            <w:tcBorders>
              <w:top w:val="single" w:sz="4" w:space="0" w:color="auto"/>
              <w:left w:val="single" w:sz="4" w:space="0" w:color="auto"/>
              <w:bottom w:val="single" w:sz="4" w:space="0" w:color="auto"/>
              <w:right w:val="single" w:sz="4" w:space="0" w:color="auto"/>
            </w:tcBorders>
            <w:vAlign w:val="center"/>
            <w:hideMark/>
          </w:tcPr>
          <w:p w14:paraId="585E64E2"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lastRenderedPageBreak/>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85111F0"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 xml:space="preserve">Sosyal Bilgiler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929E3E1"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791" w:type="dxa"/>
            <w:tcBorders>
              <w:top w:val="single" w:sz="4" w:space="0" w:color="auto"/>
              <w:left w:val="single" w:sz="4" w:space="0" w:color="auto"/>
              <w:bottom w:val="single" w:sz="4" w:space="0" w:color="auto"/>
              <w:right w:val="single" w:sz="4" w:space="0" w:color="auto"/>
            </w:tcBorders>
            <w:vAlign w:val="center"/>
          </w:tcPr>
          <w:p w14:paraId="7717F159"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6C92CF87" w14:textId="77777777" w:rsidR="00E20D3C" w:rsidRPr="005059A4" w:rsidRDefault="00E20D3C" w:rsidP="00810EF2">
            <w:pPr>
              <w:spacing w:line="240" w:lineRule="auto"/>
              <w:jc w:val="center"/>
              <w:rPr>
                <w:rFonts w:ascii="Times New Roman" w:hAnsi="Times New Roman" w:cs="Times New Roman"/>
              </w:rPr>
            </w:pPr>
          </w:p>
        </w:tc>
        <w:tc>
          <w:tcPr>
            <w:tcW w:w="4726" w:type="dxa"/>
            <w:tcBorders>
              <w:top w:val="single" w:sz="4" w:space="0" w:color="auto"/>
              <w:left w:val="single" w:sz="4" w:space="0" w:color="auto"/>
              <w:bottom w:val="single" w:sz="4" w:space="0" w:color="auto"/>
              <w:right w:val="single" w:sz="4" w:space="0" w:color="auto"/>
            </w:tcBorders>
            <w:vAlign w:val="center"/>
          </w:tcPr>
          <w:p w14:paraId="573052F8" w14:textId="77777777" w:rsidR="00E20D3C" w:rsidRPr="005059A4" w:rsidRDefault="00E20D3C" w:rsidP="00810EF2">
            <w:pPr>
              <w:spacing w:line="240" w:lineRule="auto"/>
              <w:jc w:val="both"/>
              <w:rPr>
                <w:rFonts w:ascii="Times New Roman" w:hAnsi="Times New Roman" w:cs="Times New Roman"/>
                <w:b/>
              </w:rPr>
            </w:pPr>
          </w:p>
          <w:p w14:paraId="73EBE7B5"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b/>
              </w:rPr>
              <w:t>Yüksek Lisans Programı:</w:t>
            </w:r>
            <w:r w:rsidRPr="005059A4">
              <w:rPr>
                <w:rFonts w:ascii="Times New Roman" w:hAnsi="Times New Roman" w:cs="Times New Roman"/>
              </w:rPr>
              <w:t xml:space="preserve"> </w:t>
            </w:r>
            <w:r w:rsidRPr="005059A4">
              <w:rPr>
                <w:rFonts w:ascii="Times New Roman" w:hAnsi="Times New Roman" w:cs="Times New Roman"/>
                <w:sz w:val="24"/>
                <w:szCs w:val="24"/>
              </w:rPr>
              <w:t>Sosyal Bilgiler Öğretmenliği alanından mezun olmak veya Tarih, Coğrafya, Psikoloji, Sosyoloji, Felsefe alanlarından mezun olup pedagojik formasyon eğitimi belgesine sahip olmak.</w:t>
            </w:r>
          </w:p>
        </w:tc>
      </w:tr>
      <w:tr w:rsidR="00E20D3C" w:rsidRPr="005059A4" w14:paraId="24536D94"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6FF1FB10"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1397EC3"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 xml:space="preserve">Türkçe Eğitimi </w:t>
            </w:r>
          </w:p>
        </w:tc>
        <w:tc>
          <w:tcPr>
            <w:tcW w:w="668" w:type="dxa"/>
            <w:tcBorders>
              <w:top w:val="single" w:sz="4" w:space="0" w:color="auto"/>
              <w:left w:val="single" w:sz="4" w:space="0" w:color="auto"/>
              <w:bottom w:val="single" w:sz="4" w:space="0" w:color="auto"/>
              <w:right w:val="single" w:sz="4" w:space="0" w:color="auto"/>
            </w:tcBorders>
            <w:vAlign w:val="center"/>
            <w:hideMark/>
          </w:tcPr>
          <w:p w14:paraId="05C0D2B0"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791" w:type="dxa"/>
            <w:tcBorders>
              <w:top w:val="single" w:sz="4" w:space="0" w:color="auto"/>
              <w:left w:val="single" w:sz="4" w:space="0" w:color="auto"/>
              <w:bottom w:val="single" w:sz="4" w:space="0" w:color="auto"/>
              <w:right w:val="single" w:sz="4" w:space="0" w:color="auto"/>
            </w:tcBorders>
            <w:vAlign w:val="center"/>
          </w:tcPr>
          <w:p w14:paraId="515F673A"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54080C3D"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3</w:t>
            </w:r>
          </w:p>
        </w:tc>
        <w:tc>
          <w:tcPr>
            <w:tcW w:w="4726" w:type="dxa"/>
            <w:tcBorders>
              <w:top w:val="single" w:sz="4" w:space="0" w:color="auto"/>
              <w:left w:val="single" w:sz="4" w:space="0" w:color="auto"/>
              <w:bottom w:val="single" w:sz="4" w:space="0" w:color="auto"/>
              <w:right w:val="single" w:sz="4" w:space="0" w:color="auto"/>
            </w:tcBorders>
            <w:vAlign w:val="center"/>
            <w:hideMark/>
          </w:tcPr>
          <w:p w14:paraId="53CA56C7" w14:textId="77777777" w:rsidR="00E20D3C" w:rsidRPr="005059A4" w:rsidRDefault="00E20D3C" w:rsidP="00810EF2">
            <w:pPr>
              <w:autoSpaceDE w:val="0"/>
              <w:autoSpaceDN w:val="0"/>
              <w:adjustRightInd w:val="0"/>
              <w:spacing w:line="240" w:lineRule="auto"/>
              <w:jc w:val="both"/>
              <w:rPr>
                <w:rFonts w:ascii="Times New Roman" w:hAnsi="Times New Roman" w:cs="Times New Roman"/>
                <w:sz w:val="24"/>
                <w:szCs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Türkçe Öğretmenliği veya Türk Dili ve Edebiyatı Öğretmenliği lisans mezunu olmak. Türk Dili ve Edebiyatı bölümünden mezun olup pedagojik formasyon eğitimi belgesine sahip olmak.</w:t>
            </w:r>
          </w:p>
          <w:p w14:paraId="146FE93C" w14:textId="77777777" w:rsidR="00E20D3C" w:rsidRPr="005059A4" w:rsidRDefault="00E20D3C" w:rsidP="00810EF2">
            <w:pPr>
              <w:autoSpaceDE w:val="0"/>
              <w:autoSpaceDN w:val="0"/>
              <w:adjustRightInd w:val="0"/>
              <w:spacing w:line="240" w:lineRule="auto"/>
              <w:jc w:val="both"/>
              <w:rPr>
                <w:rFonts w:ascii="Times New Roman" w:hAnsi="Times New Roman" w:cs="Times New Roman"/>
                <w:b/>
              </w:rPr>
            </w:pPr>
            <w:r w:rsidRPr="005059A4">
              <w:rPr>
                <w:rFonts w:ascii="Times New Roman" w:hAnsi="Times New Roman" w:cs="Times New Roman"/>
                <w:b/>
              </w:rPr>
              <w:t>Doktora Programı:</w:t>
            </w:r>
            <w:r w:rsidRPr="005059A4">
              <w:rPr>
                <w:rFonts w:ascii="Times New Roman" w:hAnsi="Times New Roman" w:cs="Times New Roman"/>
              </w:rPr>
              <w:t xml:space="preserve"> </w:t>
            </w:r>
            <w:r w:rsidRPr="005059A4">
              <w:rPr>
                <w:rFonts w:ascii="Times New Roman" w:hAnsi="Times New Roman" w:cs="Times New Roman"/>
                <w:sz w:val="24"/>
                <w:szCs w:val="24"/>
              </w:rPr>
              <w:t>Türkçe Öğretmenliği veya Türk Dili ve Edebiyatı Öğretmenliği yüksek lisans mezunu olmak.</w:t>
            </w:r>
          </w:p>
        </w:tc>
      </w:tr>
      <w:tr w:rsidR="00E20D3C" w:rsidRPr="005059A4" w14:paraId="75906CB5"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2F9F84E2"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5B99BD5"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Fen Bilgisi Eğitimi</w:t>
            </w:r>
          </w:p>
        </w:tc>
        <w:tc>
          <w:tcPr>
            <w:tcW w:w="668" w:type="dxa"/>
            <w:tcBorders>
              <w:top w:val="single" w:sz="4" w:space="0" w:color="auto"/>
              <w:left w:val="single" w:sz="4" w:space="0" w:color="auto"/>
              <w:bottom w:val="single" w:sz="4" w:space="0" w:color="auto"/>
              <w:right w:val="single" w:sz="4" w:space="0" w:color="auto"/>
            </w:tcBorders>
            <w:vAlign w:val="center"/>
            <w:hideMark/>
          </w:tcPr>
          <w:p w14:paraId="0C9C0A08"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5</w:t>
            </w:r>
          </w:p>
        </w:tc>
        <w:tc>
          <w:tcPr>
            <w:tcW w:w="791" w:type="dxa"/>
            <w:tcBorders>
              <w:top w:val="single" w:sz="4" w:space="0" w:color="auto"/>
              <w:left w:val="single" w:sz="4" w:space="0" w:color="auto"/>
              <w:bottom w:val="single" w:sz="4" w:space="0" w:color="auto"/>
              <w:right w:val="single" w:sz="4" w:space="0" w:color="auto"/>
            </w:tcBorders>
            <w:vAlign w:val="center"/>
          </w:tcPr>
          <w:p w14:paraId="59398B9A"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0FAD83B7"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5</w:t>
            </w:r>
          </w:p>
        </w:tc>
        <w:tc>
          <w:tcPr>
            <w:tcW w:w="4726" w:type="dxa"/>
            <w:tcBorders>
              <w:top w:val="single" w:sz="4" w:space="0" w:color="auto"/>
              <w:left w:val="single" w:sz="4" w:space="0" w:color="auto"/>
              <w:bottom w:val="single" w:sz="4" w:space="0" w:color="auto"/>
              <w:right w:val="single" w:sz="4" w:space="0" w:color="auto"/>
            </w:tcBorders>
            <w:vAlign w:val="center"/>
            <w:hideMark/>
          </w:tcPr>
          <w:p w14:paraId="0EA2C51F" w14:textId="77777777" w:rsidR="00E20D3C" w:rsidRPr="005059A4" w:rsidRDefault="00E20D3C" w:rsidP="00810EF2">
            <w:pPr>
              <w:jc w:val="both"/>
              <w:rPr>
                <w:rFonts w:ascii="Times New Roman" w:hAnsi="Times New Roman" w:cs="Times New Roman"/>
                <w:sz w:val="24"/>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w:t>
            </w:r>
            <w:r w:rsidRPr="005059A4">
              <w:rPr>
                <w:rFonts w:ascii="Times New Roman" w:hAnsi="Times New Roman" w:cs="Times New Roman"/>
                <w:sz w:val="24"/>
              </w:rPr>
              <w:t>Fen Bilgisi Öğretmenliği, Fizik Öğretmenliği, Kimya Öğretmenliği, Biyoloji Öğretmenliği, Sınıf Öğretmenliği lisans programlarının birinden mezun olmak.</w:t>
            </w:r>
          </w:p>
          <w:p w14:paraId="1570EE3C" w14:textId="77777777" w:rsidR="00E20D3C" w:rsidRPr="005059A4" w:rsidRDefault="00E20D3C" w:rsidP="00810EF2">
            <w:pPr>
              <w:autoSpaceDE w:val="0"/>
              <w:autoSpaceDN w:val="0"/>
              <w:adjustRightInd w:val="0"/>
              <w:spacing w:line="240" w:lineRule="auto"/>
              <w:jc w:val="both"/>
              <w:rPr>
                <w:rFonts w:ascii="Times New Roman" w:hAnsi="Times New Roman" w:cs="Times New Roman"/>
                <w:sz w:val="24"/>
                <w:szCs w:val="24"/>
              </w:rPr>
            </w:pPr>
            <w:r w:rsidRPr="005059A4">
              <w:rPr>
                <w:rFonts w:ascii="Times New Roman" w:hAnsi="Times New Roman" w:cs="Times New Roman"/>
                <w:b/>
              </w:rPr>
              <w:t xml:space="preserve">Doktora Programı: </w:t>
            </w:r>
            <w:r w:rsidRPr="005059A4">
              <w:rPr>
                <w:rFonts w:ascii="Times New Roman" w:hAnsi="Times New Roman" w:cs="Times New Roman"/>
                <w:sz w:val="24"/>
                <w:szCs w:val="24"/>
              </w:rPr>
              <w:t>Fen Bilgisi Eğitimi, Fizik</w:t>
            </w:r>
          </w:p>
          <w:p w14:paraId="28704193" w14:textId="77777777" w:rsidR="00E20D3C" w:rsidRPr="005059A4" w:rsidRDefault="00E20D3C" w:rsidP="00810EF2">
            <w:pPr>
              <w:jc w:val="both"/>
              <w:rPr>
                <w:rFonts w:ascii="Times New Roman" w:hAnsi="Times New Roman" w:cs="Times New Roman"/>
                <w:b/>
              </w:rPr>
            </w:pPr>
            <w:r w:rsidRPr="005059A4">
              <w:rPr>
                <w:rFonts w:ascii="Times New Roman" w:hAnsi="Times New Roman" w:cs="Times New Roman"/>
                <w:sz w:val="24"/>
                <w:szCs w:val="24"/>
              </w:rPr>
              <w:t>Eğitimi, Kimya Eğitimi, Biyoloji Eğitimi, Sınıf Eğitimi Tezli Yüksek Lisans Programlarının birinden mezun olmak.</w:t>
            </w:r>
          </w:p>
        </w:tc>
      </w:tr>
      <w:tr w:rsidR="00E20D3C" w:rsidRPr="005059A4" w14:paraId="6D2C541E"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40A74075" w14:textId="77777777" w:rsidR="00E20D3C" w:rsidRPr="005059A4" w:rsidRDefault="00E20D3C" w:rsidP="00810EF2">
            <w:pPr>
              <w:spacing w:line="240" w:lineRule="auto"/>
              <w:rPr>
                <w:rFonts w:ascii="Times New Roman" w:eastAsia="Calibri" w:hAnsi="Times New Roman" w:cs="Times New Roman"/>
              </w:rPr>
            </w:pPr>
            <w:r w:rsidRPr="005059A4">
              <w:rPr>
                <w:rFonts w:ascii="Times New Roman" w:eastAsia="Calibri" w:hAnsi="Times New Roman" w:cs="Times New Roman"/>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6B60A723" w14:textId="77777777" w:rsidR="00E20D3C" w:rsidRPr="005059A4" w:rsidRDefault="00E20D3C" w:rsidP="00810EF2">
            <w:pPr>
              <w:spacing w:line="240" w:lineRule="auto"/>
              <w:rPr>
                <w:rFonts w:ascii="Times New Roman" w:hAnsi="Times New Roman" w:cs="Times New Roman"/>
              </w:rPr>
            </w:pPr>
            <w:r w:rsidRPr="005059A4">
              <w:rPr>
                <w:rFonts w:ascii="Times New Roman" w:hAnsi="Times New Roman" w:cs="Times New Roman"/>
              </w:rPr>
              <w:t>Matematik Eğitimi</w:t>
            </w:r>
          </w:p>
        </w:tc>
        <w:tc>
          <w:tcPr>
            <w:tcW w:w="668" w:type="dxa"/>
            <w:tcBorders>
              <w:top w:val="single" w:sz="4" w:space="0" w:color="auto"/>
              <w:left w:val="single" w:sz="4" w:space="0" w:color="auto"/>
              <w:bottom w:val="single" w:sz="4" w:space="0" w:color="auto"/>
              <w:right w:val="single" w:sz="4" w:space="0" w:color="auto"/>
            </w:tcBorders>
            <w:vAlign w:val="center"/>
            <w:hideMark/>
          </w:tcPr>
          <w:p w14:paraId="75F8D35C" w14:textId="77777777" w:rsidR="00E20D3C" w:rsidRPr="005059A4" w:rsidRDefault="00E20D3C" w:rsidP="00810EF2">
            <w:pPr>
              <w:spacing w:line="240" w:lineRule="auto"/>
              <w:jc w:val="center"/>
              <w:rPr>
                <w:rFonts w:ascii="Times New Roman" w:hAnsi="Times New Roman" w:cs="Times New Roman"/>
              </w:rPr>
            </w:pPr>
            <w:r w:rsidRPr="005059A4">
              <w:rPr>
                <w:rFonts w:ascii="Times New Roman" w:hAnsi="Times New Roman" w:cs="Times New Roman"/>
              </w:rPr>
              <w:t>5</w:t>
            </w:r>
          </w:p>
        </w:tc>
        <w:tc>
          <w:tcPr>
            <w:tcW w:w="791" w:type="dxa"/>
            <w:tcBorders>
              <w:top w:val="single" w:sz="4" w:space="0" w:color="auto"/>
              <w:left w:val="single" w:sz="4" w:space="0" w:color="auto"/>
              <w:bottom w:val="single" w:sz="4" w:space="0" w:color="auto"/>
              <w:right w:val="single" w:sz="4" w:space="0" w:color="auto"/>
            </w:tcBorders>
            <w:vAlign w:val="center"/>
          </w:tcPr>
          <w:p w14:paraId="65D1751E" w14:textId="77777777" w:rsidR="00E20D3C" w:rsidRPr="005059A4" w:rsidRDefault="00E20D3C" w:rsidP="00810EF2">
            <w:pPr>
              <w:spacing w:line="240" w:lineRule="auto"/>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vAlign w:val="center"/>
          </w:tcPr>
          <w:p w14:paraId="2F86F41D" w14:textId="77777777" w:rsidR="00E20D3C" w:rsidRPr="005059A4" w:rsidRDefault="00E20D3C" w:rsidP="00810EF2">
            <w:pPr>
              <w:spacing w:line="240" w:lineRule="auto"/>
              <w:jc w:val="center"/>
              <w:rPr>
                <w:rFonts w:ascii="Times New Roman" w:hAnsi="Times New Roman" w:cs="Times New Roman"/>
              </w:rPr>
            </w:pPr>
          </w:p>
        </w:tc>
        <w:tc>
          <w:tcPr>
            <w:tcW w:w="4726" w:type="dxa"/>
            <w:tcBorders>
              <w:top w:val="single" w:sz="4" w:space="0" w:color="auto"/>
              <w:left w:val="single" w:sz="4" w:space="0" w:color="auto"/>
              <w:bottom w:val="single" w:sz="4" w:space="0" w:color="auto"/>
              <w:right w:val="single" w:sz="4" w:space="0" w:color="auto"/>
            </w:tcBorders>
            <w:vAlign w:val="center"/>
            <w:hideMark/>
          </w:tcPr>
          <w:p w14:paraId="674FCBCF"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b/>
                <w:sz w:val="24"/>
                <w:szCs w:val="24"/>
              </w:rPr>
              <w:t>Yüksek Lisans Programı:</w:t>
            </w:r>
            <w:r w:rsidRPr="005059A4">
              <w:rPr>
                <w:rFonts w:ascii="Times New Roman" w:hAnsi="Times New Roman" w:cs="Times New Roman"/>
                <w:sz w:val="24"/>
                <w:szCs w:val="24"/>
              </w:rPr>
              <w:t xml:space="preserve"> </w:t>
            </w:r>
            <w:r w:rsidRPr="005059A4">
              <w:rPr>
                <w:rFonts w:ascii="Times New Roman" w:hAnsi="Times New Roman" w:cs="Times New Roman"/>
              </w:rPr>
              <w:t>İlköğretim Matematik Öğretmenliği”, “Matematik Öğretmenliği”, “Matematik Bölümü”, “Sınıf Öğretmenliği”, “Okul Öncesi Öğretmenliği”, “Fen</w:t>
            </w:r>
          </w:p>
          <w:p w14:paraId="7B4AA4C7"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rPr>
              <w:t>Bilgisi Öğretmenliği” ve “Bilgisayar ve Öğretim</w:t>
            </w:r>
          </w:p>
          <w:p w14:paraId="79A06BAA" w14:textId="77777777" w:rsidR="00E20D3C" w:rsidRPr="005059A4" w:rsidRDefault="00E20D3C" w:rsidP="00810EF2">
            <w:pPr>
              <w:autoSpaceDE w:val="0"/>
              <w:autoSpaceDN w:val="0"/>
              <w:adjustRightInd w:val="0"/>
              <w:spacing w:line="240" w:lineRule="auto"/>
              <w:jc w:val="both"/>
              <w:rPr>
                <w:rFonts w:ascii="Times New Roman" w:hAnsi="Times New Roman" w:cs="Times New Roman"/>
              </w:rPr>
            </w:pPr>
            <w:r w:rsidRPr="005059A4">
              <w:rPr>
                <w:rFonts w:ascii="Times New Roman" w:hAnsi="Times New Roman" w:cs="Times New Roman"/>
              </w:rPr>
              <w:t>Teknolojileri Öğretmenliği” lisans programlarının</w:t>
            </w:r>
          </w:p>
          <w:p w14:paraId="1A4F3EE3" w14:textId="77777777" w:rsidR="00E20D3C" w:rsidRPr="005059A4" w:rsidRDefault="00E20D3C" w:rsidP="00810EF2">
            <w:pPr>
              <w:spacing w:line="240" w:lineRule="auto"/>
              <w:jc w:val="both"/>
              <w:rPr>
                <w:rFonts w:ascii="Times New Roman" w:hAnsi="Times New Roman" w:cs="Times New Roman"/>
              </w:rPr>
            </w:pPr>
            <w:proofErr w:type="gramStart"/>
            <w:r w:rsidRPr="005059A4">
              <w:rPr>
                <w:rFonts w:ascii="Times New Roman" w:hAnsi="Times New Roman" w:cs="Times New Roman"/>
              </w:rPr>
              <w:t>birinden</w:t>
            </w:r>
            <w:proofErr w:type="gramEnd"/>
            <w:r w:rsidRPr="005059A4">
              <w:rPr>
                <w:rFonts w:ascii="Times New Roman" w:hAnsi="Times New Roman" w:cs="Times New Roman"/>
              </w:rPr>
              <w:t xml:space="preserve"> mezun olmak.</w:t>
            </w:r>
          </w:p>
        </w:tc>
      </w:tr>
      <w:tr w:rsidR="00E20D3C" w:rsidRPr="005059A4" w14:paraId="1E13C6D5" w14:textId="77777777" w:rsidTr="00810EF2">
        <w:trPr>
          <w:trHeight w:val="1259"/>
        </w:trPr>
        <w:tc>
          <w:tcPr>
            <w:tcW w:w="1468" w:type="dxa"/>
            <w:tcBorders>
              <w:top w:val="single" w:sz="4" w:space="0" w:color="auto"/>
              <w:left w:val="single" w:sz="4" w:space="0" w:color="auto"/>
              <w:bottom w:val="single" w:sz="4" w:space="0" w:color="auto"/>
              <w:right w:val="single" w:sz="4" w:space="0" w:color="auto"/>
            </w:tcBorders>
            <w:vAlign w:val="center"/>
            <w:hideMark/>
          </w:tcPr>
          <w:p w14:paraId="58A3F1F1" w14:textId="77777777" w:rsidR="00E20D3C" w:rsidRPr="005059A4" w:rsidRDefault="00E20D3C" w:rsidP="00810EF2">
            <w:pPr>
              <w:spacing w:line="240" w:lineRule="auto"/>
              <w:rPr>
                <w:rFonts w:ascii="Times New Roman" w:eastAsia="Calibri" w:hAnsi="Times New Roman" w:cs="Times New Roman"/>
                <w:sz w:val="24"/>
                <w:szCs w:val="24"/>
              </w:rPr>
            </w:pPr>
            <w:r w:rsidRPr="005059A4">
              <w:rPr>
                <w:rFonts w:ascii="Times New Roman" w:eastAsia="Calibri" w:hAnsi="Times New Roman" w:cs="Times New Roman"/>
                <w:sz w:val="24"/>
                <w:szCs w:val="24"/>
              </w:rPr>
              <w:t>Eğitim Bilimleri Enstitüsü</w:t>
            </w:r>
          </w:p>
        </w:tc>
        <w:tc>
          <w:tcPr>
            <w:tcW w:w="1652" w:type="dxa"/>
            <w:tcBorders>
              <w:top w:val="single" w:sz="4" w:space="0" w:color="auto"/>
              <w:left w:val="single" w:sz="4" w:space="0" w:color="auto"/>
              <w:bottom w:val="single" w:sz="4" w:space="0" w:color="auto"/>
              <w:right w:val="single" w:sz="4" w:space="0" w:color="auto"/>
            </w:tcBorders>
            <w:vAlign w:val="center"/>
            <w:hideMark/>
          </w:tcPr>
          <w:p w14:paraId="24858BE2" w14:textId="77777777" w:rsidR="00E20D3C" w:rsidRPr="005059A4" w:rsidRDefault="00E20D3C" w:rsidP="00810EF2">
            <w:pPr>
              <w:spacing w:line="240" w:lineRule="auto"/>
              <w:rPr>
                <w:rFonts w:ascii="Times New Roman" w:hAnsi="Times New Roman" w:cs="Times New Roman"/>
                <w:sz w:val="24"/>
                <w:szCs w:val="24"/>
              </w:rPr>
            </w:pPr>
            <w:r w:rsidRPr="005059A4">
              <w:rPr>
                <w:rFonts w:ascii="Times New Roman" w:hAnsi="Times New Roman" w:cs="Times New Roman"/>
                <w:sz w:val="24"/>
                <w:szCs w:val="24"/>
              </w:rPr>
              <w:t>Müzik Eğitimi</w:t>
            </w:r>
          </w:p>
        </w:tc>
        <w:tc>
          <w:tcPr>
            <w:tcW w:w="668" w:type="dxa"/>
            <w:tcBorders>
              <w:top w:val="single" w:sz="4" w:space="0" w:color="auto"/>
              <w:left w:val="single" w:sz="4" w:space="0" w:color="auto"/>
              <w:bottom w:val="single" w:sz="4" w:space="0" w:color="auto"/>
              <w:right w:val="single" w:sz="4" w:space="0" w:color="auto"/>
            </w:tcBorders>
            <w:vAlign w:val="center"/>
            <w:hideMark/>
          </w:tcPr>
          <w:p w14:paraId="32543512"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2</w:t>
            </w:r>
          </w:p>
        </w:tc>
        <w:tc>
          <w:tcPr>
            <w:tcW w:w="791" w:type="dxa"/>
            <w:tcBorders>
              <w:top w:val="single" w:sz="4" w:space="0" w:color="auto"/>
              <w:left w:val="single" w:sz="4" w:space="0" w:color="auto"/>
              <w:bottom w:val="single" w:sz="4" w:space="0" w:color="auto"/>
              <w:right w:val="single" w:sz="4" w:space="0" w:color="auto"/>
            </w:tcBorders>
            <w:vAlign w:val="center"/>
          </w:tcPr>
          <w:p w14:paraId="6384B074" w14:textId="77777777" w:rsidR="00E20D3C" w:rsidRPr="005059A4" w:rsidRDefault="00E20D3C" w:rsidP="00810EF2">
            <w:pPr>
              <w:spacing w:line="240" w:lineRule="auto"/>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hideMark/>
          </w:tcPr>
          <w:p w14:paraId="747245D4" w14:textId="77777777" w:rsidR="00E20D3C" w:rsidRPr="005059A4" w:rsidRDefault="00E20D3C" w:rsidP="00810EF2">
            <w:pPr>
              <w:spacing w:line="240" w:lineRule="auto"/>
              <w:jc w:val="center"/>
              <w:rPr>
                <w:rFonts w:ascii="Times New Roman" w:hAnsi="Times New Roman" w:cs="Times New Roman"/>
                <w:sz w:val="24"/>
                <w:szCs w:val="24"/>
              </w:rPr>
            </w:pPr>
            <w:r w:rsidRPr="005059A4">
              <w:rPr>
                <w:rFonts w:ascii="Times New Roman" w:hAnsi="Times New Roman" w:cs="Times New Roman"/>
                <w:sz w:val="24"/>
                <w:szCs w:val="24"/>
              </w:rPr>
              <w:t>2</w:t>
            </w:r>
          </w:p>
        </w:tc>
        <w:tc>
          <w:tcPr>
            <w:tcW w:w="4726" w:type="dxa"/>
            <w:tcBorders>
              <w:top w:val="single" w:sz="4" w:space="0" w:color="auto"/>
              <w:left w:val="single" w:sz="4" w:space="0" w:color="auto"/>
              <w:bottom w:val="single" w:sz="4" w:space="0" w:color="auto"/>
              <w:right w:val="single" w:sz="4" w:space="0" w:color="auto"/>
            </w:tcBorders>
            <w:vAlign w:val="center"/>
          </w:tcPr>
          <w:p w14:paraId="5EEDC13D"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b/>
                <w:sz w:val="24"/>
              </w:rPr>
              <w:t>Yüksek Lisans Programı:</w:t>
            </w:r>
            <w:r w:rsidRPr="005059A4">
              <w:rPr>
                <w:rFonts w:ascii="Times New Roman" w:hAnsi="Times New Roman" w:cs="Times New Roman"/>
                <w:sz w:val="24"/>
              </w:rPr>
              <w:t xml:space="preserve"> Müzik Eğitimi Alanında Lisans Mezunu olmak.</w:t>
            </w:r>
          </w:p>
          <w:p w14:paraId="621B184D" w14:textId="77777777" w:rsidR="00E20D3C" w:rsidRPr="005059A4" w:rsidRDefault="00E20D3C" w:rsidP="00810EF2">
            <w:pPr>
              <w:spacing w:line="240" w:lineRule="auto"/>
              <w:jc w:val="both"/>
              <w:rPr>
                <w:rFonts w:ascii="Times New Roman" w:hAnsi="Times New Roman" w:cs="Times New Roman"/>
                <w:sz w:val="24"/>
              </w:rPr>
            </w:pPr>
          </w:p>
          <w:p w14:paraId="44802554"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sz w:val="24"/>
              </w:rPr>
              <w:t xml:space="preserve">Sınav Boyutları: </w:t>
            </w:r>
          </w:p>
          <w:p w14:paraId="0324DBD0"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a</w:t>
            </w:r>
            <w:proofErr w:type="gramEnd"/>
            <w:r w:rsidRPr="005059A4">
              <w:rPr>
                <w:rFonts w:ascii="Times New Roman" w:hAnsi="Times New Roman" w:cs="Times New Roman"/>
                <w:sz w:val="24"/>
              </w:rPr>
              <w:t xml:space="preserve">-Çalgı Performansı </w:t>
            </w:r>
          </w:p>
          <w:p w14:paraId="38117B4D"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b</w:t>
            </w:r>
            <w:proofErr w:type="gramEnd"/>
            <w:r w:rsidRPr="005059A4">
              <w:rPr>
                <w:rFonts w:ascii="Times New Roman" w:hAnsi="Times New Roman" w:cs="Times New Roman"/>
                <w:sz w:val="24"/>
              </w:rPr>
              <w:t xml:space="preserve">-Müzikal Analiz (Biçimsel ve Armonik) (Yazılı ve/veya Sözlü) </w:t>
            </w:r>
          </w:p>
          <w:p w14:paraId="11B4106B"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c</w:t>
            </w:r>
            <w:proofErr w:type="gramEnd"/>
            <w:r w:rsidRPr="005059A4">
              <w:rPr>
                <w:rFonts w:ascii="Times New Roman" w:hAnsi="Times New Roman" w:cs="Times New Roman"/>
                <w:sz w:val="24"/>
              </w:rPr>
              <w:t xml:space="preserve">-Alan Bilgisi (Yazılı) </w:t>
            </w:r>
          </w:p>
          <w:p w14:paraId="43E6A260"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sz w:val="24"/>
              </w:rPr>
              <w:t>*İlk iki boyutun katkısı %25, son boyutun katkısı %50’tır.</w:t>
            </w:r>
          </w:p>
          <w:p w14:paraId="01F01DFC" w14:textId="77777777" w:rsidR="00E20D3C" w:rsidRPr="005059A4" w:rsidRDefault="00E20D3C" w:rsidP="00810EF2">
            <w:pPr>
              <w:spacing w:line="240" w:lineRule="auto"/>
              <w:jc w:val="both"/>
              <w:rPr>
                <w:rFonts w:ascii="Times New Roman" w:hAnsi="Times New Roman" w:cs="Times New Roman"/>
                <w:sz w:val="24"/>
              </w:rPr>
            </w:pPr>
          </w:p>
          <w:p w14:paraId="73BB0F9B"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b/>
                <w:sz w:val="24"/>
              </w:rPr>
              <w:t>Doktora Programı:</w:t>
            </w:r>
            <w:r w:rsidRPr="005059A4">
              <w:rPr>
                <w:rFonts w:ascii="Times New Roman" w:hAnsi="Times New Roman" w:cs="Times New Roman"/>
                <w:sz w:val="24"/>
              </w:rPr>
              <w:t xml:space="preserve"> Müzik Eğitimi Alanında Yüksek Lisans Mezunu olmak.</w:t>
            </w:r>
          </w:p>
          <w:p w14:paraId="6A529CF4" w14:textId="77777777" w:rsidR="00E20D3C" w:rsidRPr="005059A4" w:rsidRDefault="00E20D3C" w:rsidP="00810EF2">
            <w:pPr>
              <w:spacing w:line="240" w:lineRule="auto"/>
              <w:jc w:val="both"/>
              <w:rPr>
                <w:rFonts w:ascii="Times New Roman" w:hAnsi="Times New Roman" w:cs="Times New Roman"/>
                <w:sz w:val="24"/>
              </w:rPr>
            </w:pPr>
          </w:p>
          <w:p w14:paraId="7E5C1FEB" w14:textId="77777777" w:rsidR="00E20D3C" w:rsidRPr="005059A4" w:rsidRDefault="00E20D3C" w:rsidP="00810EF2">
            <w:pPr>
              <w:spacing w:line="240" w:lineRule="auto"/>
              <w:jc w:val="both"/>
              <w:rPr>
                <w:rFonts w:ascii="Times New Roman" w:hAnsi="Times New Roman" w:cs="Times New Roman"/>
                <w:sz w:val="24"/>
              </w:rPr>
            </w:pPr>
            <w:r w:rsidRPr="005059A4">
              <w:rPr>
                <w:rFonts w:ascii="Times New Roman" w:hAnsi="Times New Roman" w:cs="Times New Roman"/>
                <w:sz w:val="24"/>
              </w:rPr>
              <w:t xml:space="preserve">Sınav Boyutları: </w:t>
            </w:r>
          </w:p>
          <w:p w14:paraId="2F416E10"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a</w:t>
            </w:r>
            <w:proofErr w:type="gramEnd"/>
            <w:r w:rsidRPr="005059A4">
              <w:rPr>
                <w:rFonts w:ascii="Times New Roman" w:hAnsi="Times New Roman" w:cs="Times New Roman"/>
                <w:sz w:val="24"/>
              </w:rPr>
              <w:t xml:space="preserve">-Çalgı Performansı </w:t>
            </w:r>
          </w:p>
          <w:p w14:paraId="7C2820AB"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t>b</w:t>
            </w:r>
            <w:proofErr w:type="gramEnd"/>
            <w:r w:rsidRPr="005059A4">
              <w:rPr>
                <w:rFonts w:ascii="Times New Roman" w:hAnsi="Times New Roman" w:cs="Times New Roman"/>
                <w:sz w:val="24"/>
              </w:rPr>
              <w:t xml:space="preserve">-Müzikal Analiz (Biçimsel ve Armonik) (Yazılı ve/veya Sözlü) </w:t>
            </w:r>
          </w:p>
          <w:p w14:paraId="2A7A3D8D" w14:textId="77777777" w:rsidR="00E20D3C" w:rsidRPr="005059A4" w:rsidRDefault="00E20D3C" w:rsidP="00810EF2">
            <w:pPr>
              <w:spacing w:line="240" w:lineRule="auto"/>
              <w:jc w:val="both"/>
              <w:rPr>
                <w:rFonts w:ascii="Times New Roman" w:hAnsi="Times New Roman" w:cs="Times New Roman"/>
                <w:sz w:val="24"/>
              </w:rPr>
            </w:pPr>
            <w:proofErr w:type="gramStart"/>
            <w:r w:rsidRPr="005059A4">
              <w:rPr>
                <w:rFonts w:ascii="Times New Roman" w:hAnsi="Times New Roman" w:cs="Times New Roman"/>
                <w:sz w:val="24"/>
              </w:rPr>
              <w:lastRenderedPageBreak/>
              <w:t>c</w:t>
            </w:r>
            <w:proofErr w:type="gramEnd"/>
            <w:r w:rsidRPr="005059A4">
              <w:rPr>
                <w:rFonts w:ascii="Times New Roman" w:hAnsi="Times New Roman" w:cs="Times New Roman"/>
                <w:sz w:val="24"/>
              </w:rPr>
              <w:t xml:space="preserve">-Alan Bilgisi (Yazılı) </w:t>
            </w:r>
          </w:p>
          <w:p w14:paraId="2E9826C3" w14:textId="77777777" w:rsidR="00E20D3C" w:rsidRPr="005059A4" w:rsidRDefault="00E20D3C" w:rsidP="00810EF2">
            <w:pPr>
              <w:spacing w:line="240" w:lineRule="auto"/>
              <w:jc w:val="both"/>
              <w:rPr>
                <w:rFonts w:ascii="Times New Roman" w:hAnsi="Times New Roman" w:cs="Times New Roman"/>
                <w:b/>
                <w:sz w:val="24"/>
                <w:szCs w:val="24"/>
              </w:rPr>
            </w:pPr>
            <w:r w:rsidRPr="005059A4">
              <w:rPr>
                <w:rFonts w:ascii="Times New Roman" w:hAnsi="Times New Roman" w:cs="Times New Roman"/>
                <w:sz w:val="24"/>
              </w:rPr>
              <w:t>*İlk iki boyutun katkısı %25, son boyutun katkısı %50’tır.</w:t>
            </w:r>
          </w:p>
        </w:tc>
      </w:tr>
    </w:tbl>
    <w:p w14:paraId="77BF917F" w14:textId="77777777" w:rsidR="00E20D3C" w:rsidRDefault="00E20D3C" w:rsidP="00E20D3C">
      <w:pPr>
        <w:jc w:val="both"/>
        <w:rPr>
          <w:rFonts w:ascii="Times New Roman" w:eastAsia="Times New Roman" w:hAnsi="Times New Roman" w:cs="Times New Roman"/>
          <w:b/>
          <w:color w:val="FF0000"/>
          <w:sz w:val="24"/>
          <w:szCs w:val="24"/>
          <w:lang w:eastAsia="tr-TR"/>
        </w:rPr>
      </w:pPr>
    </w:p>
    <w:tbl>
      <w:tblPr>
        <w:tblStyle w:val="TabloKlavuzu"/>
        <w:tblW w:w="5000" w:type="pct"/>
        <w:jc w:val="center"/>
        <w:tblLook w:val="04A0" w:firstRow="1" w:lastRow="0" w:firstColumn="1" w:lastColumn="0" w:noHBand="0" w:noVBand="1"/>
      </w:tblPr>
      <w:tblGrid>
        <w:gridCol w:w="2821"/>
        <w:gridCol w:w="3628"/>
        <w:gridCol w:w="4007"/>
      </w:tblGrid>
      <w:tr w:rsidR="00E20D3C" w:rsidRPr="00956F44" w14:paraId="59AA790B" w14:textId="77777777" w:rsidTr="00810EF2">
        <w:trPr>
          <w:trHeight w:val="20"/>
          <w:jc w:val="center"/>
        </w:trPr>
        <w:tc>
          <w:tcPr>
            <w:tcW w:w="5000" w:type="pct"/>
            <w:gridSpan w:val="3"/>
          </w:tcPr>
          <w:p w14:paraId="0B3DB737" w14:textId="77777777" w:rsidR="00E20D3C" w:rsidRPr="00956F44" w:rsidRDefault="00E20D3C" w:rsidP="00810EF2">
            <w:pPr>
              <w:jc w:val="center"/>
              <w:rPr>
                <w:rFonts w:ascii="Times New Roman" w:hAnsi="Times New Roman" w:cs="Times New Roman"/>
                <w:b/>
                <w:color w:val="FF0000"/>
                <w:sz w:val="24"/>
                <w:szCs w:val="24"/>
              </w:rPr>
            </w:pPr>
            <w:r w:rsidRPr="00956F44">
              <w:rPr>
                <w:rFonts w:ascii="Times New Roman" w:hAnsi="Times New Roman" w:cs="Times New Roman"/>
                <w:b/>
                <w:color w:val="000000" w:themeColor="text1"/>
                <w:sz w:val="24"/>
                <w:szCs w:val="24"/>
              </w:rPr>
              <w:t>Kararın Stratejik Plan ve Kalite Güvence Sistemi veya Diğer İlgili Belgeler ile Bağlantısı</w:t>
            </w:r>
          </w:p>
        </w:tc>
      </w:tr>
      <w:tr w:rsidR="00E20D3C" w:rsidRPr="00956F44" w14:paraId="00CA2315" w14:textId="77777777" w:rsidTr="00810EF2">
        <w:trPr>
          <w:trHeight w:val="60"/>
          <w:jc w:val="center"/>
        </w:trPr>
        <w:tc>
          <w:tcPr>
            <w:tcW w:w="1349" w:type="pct"/>
          </w:tcPr>
          <w:p w14:paraId="7BF28072" w14:textId="77777777" w:rsidR="00E20D3C" w:rsidRPr="00956F44" w:rsidRDefault="00E20D3C" w:rsidP="00810EF2">
            <w:pPr>
              <w:jc w:val="center"/>
              <w:rPr>
                <w:rFonts w:ascii="Times New Roman" w:hAnsi="Times New Roman" w:cs="Times New Roman"/>
                <w:b/>
                <w:color w:val="000000" w:themeColor="text1"/>
                <w:sz w:val="24"/>
                <w:szCs w:val="24"/>
              </w:rPr>
            </w:pPr>
            <w:r w:rsidRPr="00956F44">
              <w:rPr>
                <w:rFonts w:ascii="Times New Roman" w:hAnsi="Times New Roman" w:cs="Times New Roman"/>
                <w:b/>
                <w:color w:val="000000" w:themeColor="text1"/>
                <w:sz w:val="24"/>
                <w:szCs w:val="24"/>
              </w:rPr>
              <w:t>İlgili Belge Adı</w:t>
            </w:r>
          </w:p>
        </w:tc>
        <w:tc>
          <w:tcPr>
            <w:tcW w:w="1735" w:type="pct"/>
          </w:tcPr>
          <w:p w14:paraId="2136935F" w14:textId="77777777" w:rsidR="00E20D3C" w:rsidRPr="00956F44" w:rsidRDefault="00E20D3C" w:rsidP="00810EF2">
            <w:pPr>
              <w:jc w:val="center"/>
              <w:rPr>
                <w:rFonts w:ascii="Times New Roman" w:hAnsi="Times New Roman" w:cs="Times New Roman"/>
                <w:b/>
                <w:color w:val="000000" w:themeColor="text1"/>
                <w:sz w:val="24"/>
                <w:szCs w:val="24"/>
              </w:rPr>
            </w:pPr>
            <w:r w:rsidRPr="00956F44">
              <w:rPr>
                <w:rFonts w:ascii="Times New Roman" w:hAnsi="Times New Roman" w:cs="Times New Roman"/>
                <w:b/>
                <w:color w:val="000000" w:themeColor="text1"/>
                <w:sz w:val="24"/>
                <w:szCs w:val="24"/>
              </w:rPr>
              <w:t>Bağlantısı</w:t>
            </w:r>
          </w:p>
        </w:tc>
        <w:tc>
          <w:tcPr>
            <w:tcW w:w="1916" w:type="pct"/>
          </w:tcPr>
          <w:p w14:paraId="45C06406" w14:textId="77777777" w:rsidR="00E20D3C" w:rsidRPr="00956F44" w:rsidRDefault="00E20D3C" w:rsidP="00810EF2">
            <w:pPr>
              <w:jc w:val="center"/>
              <w:rPr>
                <w:rFonts w:ascii="Times New Roman" w:hAnsi="Times New Roman" w:cs="Times New Roman"/>
                <w:b/>
                <w:color w:val="000000" w:themeColor="text1"/>
                <w:sz w:val="24"/>
                <w:szCs w:val="24"/>
              </w:rPr>
            </w:pPr>
            <w:r w:rsidRPr="00956F44">
              <w:rPr>
                <w:rFonts w:ascii="Times New Roman" w:hAnsi="Times New Roman" w:cs="Times New Roman"/>
                <w:b/>
                <w:color w:val="000000" w:themeColor="text1"/>
                <w:sz w:val="24"/>
                <w:szCs w:val="24"/>
              </w:rPr>
              <w:t>Açıklama</w:t>
            </w:r>
          </w:p>
        </w:tc>
      </w:tr>
      <w:tr w:rsidR="00E20D3C" w:rsidRPr="00956F44" w14:paraId="447D8F29" w14:textId="77777777" w:rsidTr="00810EF2">
        <w:trPr>
          <w:trHeight w:val="167"/>
          <w:jc w:val="center"/>
        </w:trPr>
        <w:tc>
          <w:tcPr>
            <w:tcW w:w="1349" w:type="pct"/>
            <w:vAlign w:val="center"/>
          </w:tcPr>
          <w:p w14:paraId="65B09B7E"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2022-2026 Stratejik Planı</w:t>
            </w:r>
          </w:p>
        </w:tc>
        <w:tc>
          <w:tcPr>
            <w:tcW w:w="1735" w:type="pct"/>
            <w:vAlign w:val="center"/>
          </w:tcPr>
          <w:p w14:paraId="434A19D3" w14:textId="77777777" w:rsidR="00E20D3C" w:rsidRPr="000C1E9A" w:rsidRDefault="00E20D3C" w:rsidP="00810EF2">
            <w:pPr>
              <w:tabs>
                <w:tab w:val="right" w:pos="2710"/>
              </w:tabs>
              <w:jc w:val="both"/>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H1.6: Öğrenci ve öğretim elemanlarının yurt içi ve yurt dışı hareketliliğini artırmak</w:t>
            </w:r>
          </w:p>
        </w:tc>
        <w:tc>
          <w:tcPr>
            <w:tcW w:w="1916" w:type="pct"/>
            <w:vAlign w:val="center"/>
          </w:tcPr>
          <w:p w14:paraId="0CCD8BEC" w14:textId="77777777" w:rsidR="00E20D3C" w:rsidRPr="000C1E9A" w:rsidRDefault="00E20D3C" w:rsidP="00810EF2">
            <w:pPr>
              <w:jc w:val="both"/>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Değişim programları başvuruları, öğrencilerin uluslararası deneyim kazanmasını ve hareketliliğini artırır.</w:t>
            </w:r>
          </w:p>
        </w:tc>
      </w:tr>
      <w:tr w:rsidR="00E20D3C" w:rsidRPr="00956F44" w14:paraId="64D0FDC4" w14:textId="77777777" w:rsidTr="00810EF2">
        <w:trPr>
          <w:trHeight w:val="339"/>
          <w:jc w:val="center"/>
        </w:trPr>
        <w:tc>
          <w:tcPr>
            <w:tcW w:w="1349" w:type="pct"/>
            <w:vAlign w:val="center"/>
          </w:tcPr>
          <w:p w14:paraId="1FE9FB1A"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MAKÜ 2023 KİDR</w:t>
            </w:r>
          </w:p>
        </w:tc>
        <w:tc>
          <w:tcPr>
            <w:tcW w:w="1735" w:type="pct"/>
            <w:vAlign w:val="center"/>
          </w:tcPr>
          <w:p w14:paraId="6E52DACD" w14:textId="77777777" w:rsidR="00E20D3C" w:rsidRPr="000C1E9A" w:rsidRDefault="00E20D3C" w:rsidP="00810EF2">
            <w:pPr>
              <w:rPr>
                <w:rFonts w:ascii="Times New Roman" w:hAnsi="Times New Roman" w:cs="Times New Roman"/>
                <w:b/>
                <w:color w:val="000000" w:themeColor="text1"/>
                <w:sz w:val="24"/>
                <w:szCs w:val="24"/>
              </w:rPr>
            </w:pPr>
            <w:r w:rsidRPr="000C1E9A">
              <w:rPr>
                <w:rFonts w:ascii="Times New Roman" w:hAnsi="Times New Roman" w:cs="Times New Roman"/>
                <w:color w:val="000000"/>
                <w:sz w:val="24"/>
                <w:szCs w:val="24"/>
              </w:rPr>
              <w:t>E. Uluslararasılaşma, E.2</w:t>
            </w:r>
          </w:p>
        </w:tc>
        <w:tc>
          <w:tcPr>
            <w:tcW w:w="1916" w:type="pct"/>
            <w:vAlign w:val="bottom"/>
          </w:tcPr>
          <w:p w14:paraId="7BA0D9D0" w14:textId="77777777" w:rsidR="00E20D3C" w:rsidRPr="000C1E9A" w:rsidRDefault="00E20D3C" w:rsidP="00810EF2">
            <w:pPr>
              <w:rPr>
                <w:rFonts w:ascii="Times New Roman" w:hAnsi="Times New Roman" w:cs="Times New Roman"/>
                <w:b/>
                <w:color w:val="000000" w:themeColor="text1"/>
                <w:sz w:val="24"/>
                <w:szCs w:val="24"/>
              </w:rPr>
            </w:pPr>
            <w:r w:rsidRPr="000C1E9A">
              <w:rPr>
                <w:rFonts w:ascii="Times New Roman" w:hAnsi="Times New Roman" w:cs="Times New Roman"/>
                <w:color w:val="000000"/>
                <w:sz w:val="24"/>
                <w:szCs w:val="24"/>
              </w:rPr>
              <w:t>Uluslararası hareketlilik ve öğrenci değişim programlarının etkin şekilde yürütülmesine katkı sağlar.</w:t>
            </w:r>
          </w:p>
        </w:tc>
      </w:tr>
      <w:tr w:rsidR="00E20D3C" w:rsidRPr="008E7404" w14:paraId="5AEF743B" w14:textId="77777777" w:rsidTr="00810EF2">
        <w:trPr>
          <w:trHeight w:val="339"/>
          <w:jc w:val="center"/>
        </w:trPr>
        <w:tc>
          <w:tcPr>
            <w:tcW w:w="1349" w:type="pct"/>
            <w:vAlign w:val="center"/>
          </w:tcPr>
          <w:p w14:paraId="40A43620"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 xml:space="preserve">Kurumsal Akreditasyon </w:t>
            </w:r>
            <w:proofErr w:type="gramStart"/>
            <w:r w:rsidRPr="000C1E9A">
              <w:rPr>
                <w:rFonts w:ascii="Times New Roman" w:hAnsi="Times New Roman" w:cs="Times New Roman"/>
                <w:color w:val="000000"/>
                <w:sz w:val="24"/>
                <w:szCs w:val="24"/>
              </w:rPr>
              <w:t>Raporu -</w:t>
            </w:r>
            <w:proofErr w:type="gramEnd"/>
            <w:r w:rsidRPr="000C1E9A">
              <w:rPr>
                <w:rFonts w:ascii="Times New Roman" w:hAnsi="Times New Roman" w:cs="Times New Roman"/>
                <w:color w:val="000000"/>
                <w:sz w:val="24"/>
                <w:szCs w:val="24"/>
              </w:rPr>
              <w:t xml:space="preserve"> Uluslararasılaşma Süreçleri</w:t>
            </w:r>
          </w:p>
        </w:tc>
        <w:tc>
          <w:tcPr>
            <w:tcW w:w="1735" w:type="pct"/>
            <w:vAlign w:val="center"/>
          </w:tcPr>
          <w:p w14:paraId="76BD2F01" w14:textId="77777777" w:rsidR="00E20D3C" w:rsidRPr="000C1E9A" w:rsidRDefault="00E20D3C" w:rsidP="00810EF2">
            <w:pPr>
              <w:rPr>
                <w:rFonts w:ascii="Times New Roman" w:hAnsi="Times New Roman" w:cs="Times New Roman"/>
                <w:color w:val="000000" w:themeColor="text1"/>
                <w:sz w:val="24"/>
                <w:szCs w:val="24"/>
              </w:rPr>
            </w:pPr>
            <w:r w:rsidRPr="000C1E9A">
              <w:rPr>
                <w:rFonts w:ascii="Times New Roman" w:hAnsi="Times New Roman" w:cs="Times New Roman"/>
                <w:color w:val="000000"/>
                <w:sz w:val="24"/>
                <w:szCs w:val="24"/>
              </w:rPr>
              <w:t>A.5.1. Uluslararasılaşma Süreçlerinin Yönetimi</w:t>
            </w:r>
          </w:p>
        </w:tc>
        <w:tc>
          <w:tcPr>
            <w:tcW w:w="1916" w:type="pct"/>
            <w:vAlign w:val="center"/>
          </w:tcPr>
          <w:p w14:paraId="52C14135" w14:textId="77777777" w:rsidR="00E20D3C" w:rsidRPr="000C1E9A" w:rsidRDefault="00E20D3C" w:rsidP="00810EF2">
            <w:pPr>
              <w:rPr>
                <w:rFonts w:ascii="Times New Roman" w:hAnsi="Times New Roman" w:cs="Times New Roman"/>
                <w:color w:val="000000"/>
                <w:sz w:val="24"/>
                <w:szCs w:val="24"/>
              </w:rPr>
            </w:pPr>
            <w:r w:rsidRPr="000C1E9A">
              <w:rPr>
                <w:rFonts w:ascii="Times New Roman" w:hAnsi="Times New Roman" w:cs="Times New Roman"/>
                <w:color w:val="000000"/>
                <w:sz w:val="24"/>
                <w:szCs w:val="24"/>
              </w:rPr>
              <w:t xml:space="preserve">Değişim programları, </w:t>
            </w:r>
            <w:proofErr w:type="spellStart"/>
            <w:r w:rsidRPr="000C1E9A">
              <w:rPr>
                <w:rFonts w:ascii="Times New Roman" w:hAnsi="Times New Roman" w:cs="Times New Roman"/>
                <w:color w:val="000000"/>
                <w:sz w:val="24"/>
                <w:szCs w:val="24"/>
              </w:rPr>
              <w:t>uluslararasılaşmayı</w:t>
            </w:r>
            <w:proofErr w:type="spellEnd"/>
            <w:r w:rsidRPr="000C1E9A">
              <w:rPr>
                <w:rFonts w:ascii="Times New Roman" w:hAnsi="Times New Roman" w:cs="Times New Roman"/>
                <w:color w:val="000000"/>
                <w:sz w:val="24"/>
                <w:szCs w:val="24"/>
              </w:rPr>
              <w:t xml:space="preserve"> ve öğrencilerin akademik gelişimini destekler.</w:t>
            </w:r>
          </w:p>
        </w:tc>
      </w:tr>
    </w:tbl>
    <w:p w14:paraId="3242868A" w14:textId="77777777" w:rsidR="0066113C" w:rsidRDefault="0066113C"/>
    <w:sectPr w:rsidR="0066113C" w:rsidSect="00E20D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9D"/>
    <w:rsid w:val="002F7E9D"/>
    <w:rsid w:val="0066113C"/>
    <w:rsid w:val="00E20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DD71"/>
  <w15:chartTrackingRefBased/>
  <w15:docId w15:val="{2903DCDA-8C68-410B-B778-C0DEDF89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D3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2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0D3C"/>
    <w:pPr>
      <w:widowControl w:val="0"/>
      <w:autoSpaceDE w:val="0"/>
      <w:autoSpaceDN w:val="0"/>
      <w:spacing w:after="0" w:line="240" w:lineRule="auto"/>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2026-04-24T11:43:00Z</dcterms:created>
  <dcterms:modified xsi:type="dcterms:W3CDTF">2026-04-24T11:43:00Z</dcterms:modified>
</cp:coreProperties>
</file>